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05" w:rsidRPr="009A5EA8" w:rsidRDefault="00C63205">
      <w:pPr>
        <w:pStyle w:val="Heading2"/>
        <w:jc w:val="center"/>
        <w:rPr>
          <w:rFonts w:asciiTheme="majorBidi" w:hAnsiTheme="majorBidi" w:cstheme="majorBidi" w:hint="cs"/>
          <w:sz w:val="40"/>
          <w:szCs w:val="40"/>
          <w:rtl/>
        </w:rPr>
      </w:pPr>
    </w:p>
    <w:p w:rsidR="007F664B" w:rsidRPr="009A5EA8" w:rsidRDefault="00152285" w:rsidP="007F664B">
      <w:pPr>
        <w:pStyle w:val="Heading2"/>
        <w:jc w:val="center"/>
        <w:rPr>
          <w:rFonts w:asciiTheme="majorBidi" w:hAnsiTheme="majorBidi" w:cstheme="majorBidi"/>
          <w:sz w:val="40"/>
          <w:szCs w:val="40"/>
          <w:rtl/>
        </w:rPr>
      </w:pPr>
      <w:r w:rsidRPr="009A5EA8">
        <w:rPr>
          <w:rFonts w:asciiTheme="majorBidi" w:hAnsiTheme="majorBidi" w:cstheme="majorBidi"/>
          <w:noProof/>
          <w:rtl/>
          <w:lang w:eastAsia="en-US"/>
        </w:rPr>
        <w:drawing>
          <wp:inline distT="0" distB="0" distL="0" distR="0">
            <wp:extent cx="1190625" cy="14859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FE14EE" w:rsidRPr="008F59A1" w:rsidRDefault="00FE14EE" w:rsidP="008F59A1">
      <w:pPr>
        <w:pStyle w:val="Caption"/>
        <w:rPr>
          <w:sz w:val="52"/>
          <w:szCs w:val="52"/>
          <w:rtl/>
        </w:rPr>
      </w:pPr>
      <w:r w:rsidRPr="008F59A1">
        <w:rPr>
          <w:sz w:val="52"/>
          <w:szCs w:val="52"/>
        </w:rPr>
        <w:t>State of Palestine</w:t>
      </w:r>
    </w:p>
    <w:p w:rsidR="00FE14EE" w:rsidRPr="009A5EA8" w:rsidRDefault="00FE14EE" w:rsidP="00FE14EE">
      <w:pPr>
        <w:pStyle w:val="Heading1"/>
        <w:jc w:val="center"/>
        <w:rPr>
          <w:rFonts w:asciiTheme="majorBidi" w:hAnsiTheme="majorBidi" w:cstheme="majorBidi"/>
          <w:b w:val="0"/>
          <w:bCs w:val="0"/>
          <w:sz w:val="56"/>
          <w:szCs w:val="56"/>
        </w:rPr>
      </w:pPr>
      <w:r w:rsidRPr="009A5EA8">
        <w:rPr>
          <w:rFonts w:asciiTheme="majorBidi" w:hAnsiTheme="majorBidi" w:cstheme="majorBidi"/>
          <w:sz w:val="56"/>
          <w:szCs w:val="56"/>
        </w:rPr>
        <w:t>Palestinian Central Bureau of Statistics</w:t>
      </w: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</w:rPr>
      </w:pPr>
    </w:p>
    <w:p w:rsidR="00C63205" w:rsidRPr="008F59A1" w:rsidRDefault="00CC109E" w:rsidP="00CC109E">
      <w:pPr>
        <w:pStyle w:val="Caption"/>
        <w:bidi w:val="0"/>
        <w:rPr>
          <w:sz w:val="36"/>
          <w:szCs w:val="36"/>
          <w:rtl/>
        </w:rPr>
      </w:pPr>
      <w:r>
        <w:rPr>
          <w:sz w:val="36"/>
          <w:szCs w:val="36"/>
        </w:rPr>
        <w:t>Atlas of Poverty</w:t>
      </w:r>
      <w:r w:rsidR="00FE14EE" w:rsidRPr="008F59A1">
        <w:rPr>
          <w:sz w:val="36"/>
          <w:szCs w:val="36"/>
        </w:rPr>
        <w:t xml:space="preserve"> in Palestin</w:t>
      </w:r>
      <w:r w:rsidR="0078604F" w:rsidRPr="008F59A1">
        <w:rPr>
          <w:sz w:val="36"/>
          <w:szCs w:val="36"/>
        </w:rPr>
        <w:t>e</w:t>
      </w:r>
      <w:r w:rsidR="00FE14EE" w:rsidRPr="008F59A1">
        <w:rPr>
          <w:sz w:val="36"/>
          <w:szCs w:val="36"/>
        </w:rPr>
        <w:t xml:space="preserve"> </w:t>
      </w:r>
      <w:r w:rsidR="00FE14EE" w:rsidRPr="008F59A1">
        <w:rPr>
          <w:sz w:val="36"/>
          <w:szCs w:val="36"/>
        </w:rPr>
        <w:br/>
      </w:r>
      <w:r w:rsidR="00FE14EE" w:rsidRPr="008F59A1">
        <w:rPr>
          <w:sz w:val="36"/>
          <w:szCs w:val="36"/>
        </w:rPr>
        <w:br/>
      </w: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8F59A1" w:rsidRDefault="00002B8D" w:rsidP="008F59A1">
      <w:pPr>
        <w:pStyle w:val="Caption"/>
        <w:bidi w:val="0"/>
        <w:rPr>
          <w:sz w:val="28"/>
          <w:szCs w:val="28"/>
        </w:rPr>
      </w:pPr>
      <w:r w:rsidRPr="008F59A1">
        <w:rPr>
          <w:sz w:val="28"/>
          <w:szCs w:val="28"/>
        </w:rPr>
        <w:t>June</w:t>
      </w:r>
      <w:r w:rsidR="00787ADF" w:rsidRPr="008F59A1">
        <w:rPr>
          <w:sz w:val="28"/>
          <w:szCs w:val="28"/>
        </w:rPr>
        <w:t>,</w:t>
      </w:r>
      <w:r w:rsidR="00FE14EE" w:rsidRPr="008F59A1">
        <w:rPr>
          <w:sz w:val="28"/>
          <w:szCs w:val="28"/>
        </w:rPr>
        <w:t xml:space="preserve"> 2013</w:t>
      </w:r>
      <w:r w:rsidR="003978CD">
        <w:rPr>
          <w:sz w:val="28"/>
          <w:szCs w:val="28"/>
        </w:rPr>
        <w:t xml:space="preserve">                                                                             </w:t>
      </w:r>
    </w:p>
    <w:p w:rsidR="00C63205" w:rsidRPr="009A5EA8" w:rsidRDefault="00C63205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C63205" w:rsidRPr="009A5EA8" w:rsidRDefault="00C63205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lang w:eastAsia="en-US"/>
        </w:rPr>
      </w:pPr>
    </w:p>
    <w:p w:rsidR="00C63205" w:rsidRPr="009A5EA8" w:rsidRDefault="00DE4691">
      <w:pPr>
        <w:bidi/>
        <w:jc w:val="lowKashida"/>
        <w:rPr>
          <w:rFonts w:asciiTheme="majorBidi" w:hAnsiTheme="majorBidi" w:cstheme="majorBidi"/>
          <w:rtl/>
          <w:lang w:eastAsia="en-US"/>
        </w:rPr>
      </w:pPr>
      <w:r w:rsidRPr="00DE4691">
        <w:rPr>
          <w:rFonts w:asciiTheme="majorBidi" w:hAnsiTheme="majorBidi" w:cstheme="majorBidi"/>
          <w:b/>
          <w:bCs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47.7pt;margin-top:2.7pt;width:549.95pt;height:63pt;z-index:251658752" strokeweight="6pt">
            <v:stroke linestyle="thickBetweenThin"/>
            <v:textbox style="mso-next-textbox:#_x0000_s1029">
              <w:txbxContent>
                <w:p w:rsidR="00FE14EE" w:rsidRPr="00BE129C" w:rsidRDefault="00FE14EE" w:rsidP="00B51EAE">
                  <w:pPr>
                    <w:pStyle w:val="BodyText2"/>
                    <w:bidi w:val="0"/>
                    <w:jc w:val="left"/>
                    <w:rPr>
                      <w:b/>
                      <w:bCs/>
                      <w:sz w:val="30"/>
                      <w:szCs w:val="30"/>
                    </w:rPr>
                  </w:pPr>
                  <w:r w:rsidRPr="00BE129C"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Palestine's Official Statistics, 2006</w:t>
                  </w:r>
                </w:p>
              </w:txbxContent>
            </v:textbox>
          </v:shape>
        </w:pict>
      </w:r>
    </w:p>
    <w:p w:rsidR="00C63205" w:rsidRPr="009A5EA8" w:rsidRDefault="00C63205">
      <w:pPr>
        <w:pStyle w:val="Caption"/>
        <w:jc w:val="lowKashida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C63205" w:rsidRPr="009A5EA8" w:rsidRDefault="00C63205">
      <w:pPr>
        <w:bidi/>
        <w:rPr>
          <w:rFonts w:asciiTheme="majorBidi" w:hAnsiTheme="majorBidi" w:cstheme="majorBidi"/>
          <w:noProof/>
          <w:sz w:val="24"/>
          <w:szCs w:val="24"/>
        </w:rPr>
      </w:pPr>
    </w:p>
    <w:p w:rsidR="00FE14EE" w:rsidRPr="009A5EA8" w:rsidRDefault="00FE14EE" w:rsidP="00FE14EE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Caption"/>
        <w:jc w:val="lowKashida"/>
        <w:rPr>
          <w:rFonts w:asciiTheme="majorBidi" w:hAnsiTheme="majorBidi" w:cstheme="majorBidi"/>
          <w:b w:val="0"/>
          <w:bCs w:val="0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FE14EE" w:rsidRPr="009A5EA8" w:rsidRDefault="00FE14EE" w:rsidP="00002B8D">
      <w:pPr>
        <w:rPr>
          <w:rFonts w:asciiTheme="majorBidi" w:hAnsiTheme="majorBidi" w:cstheme="majorBidi"/>
        </w:rPr>
      </w:pPr>
      <w:r w:rsidRPr="009A5EA8">
        <w:rPr>
          <w:rFonts w:asciiTheme="majorBidi" w:hAnsiTheme="majorBidi" w:cstheme="majorBidi"/>
        </w:rPr>
        <w:sym w:font="Symbol" w:char="F0D3"/>
      </w:r>
      <w:r w:rsidR="00002B8D">
        <w:rPr>
          <w:rFonts w:asciiTheme="majorBidi" w:hAnsiTheme="majorBidi" w:cstheme="majorBidi"/>
        </w:rPr>
        <w:t>June</w:t>
      </w:r>
      <w:r w:rsidRPr="009A5EA8">
        <w:rPr>
          <w:rFonts w:asciiTheme="majorBidi" w:hAnsiTheme="majorBidi" w:cstheme="majorBidi"/>
        </w:rPr>
        <w:t xml:space="preserve"> 2013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  <w:b/>
          <w:bCs/>
        </w:rPr>
        <w:t>All rights reserved.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  <w:b/>
          <w:bCs/>
        </w:rPr>
        <w:t>Suggested Citation: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</w:p>
    <w:p w:rsidR="00FE14EE" w:rsidRPr="009A5EA8" w:rsidRDefault="00FE14EE" w:rsidP="00CC109E">
      <w:pPr>
        <w:pStyle w:val="Heading9"/>
        <w:bidi w:val="0"/>
        <w:jc w:val="lowKashida"/>
        <w:rPr>
          <w:rFonts w:asciiTheme="majorBidi" w:hAnsiTheme="majorBidi" w:cstheme="majorBidi"/>
          <w:b/>
          <w:bCs/>
          <w:i/>
          <w:iCs/>
        </w:rPr>
      </w:pPr>
      <w:r w:rsidRPr="009A5EA8">
        <w:rPr>
          <w:rFonts w:asciiTheme="majorBidi" w:hAnsiTheme="majorBidi" w:cstheme="majorBidi"/>
        </w:rPr>
        <w:t>Palestinian Central Bureau of Statistics, 201</w:t>
      </w:r>
      <w:r w:rsidR="00941CFF" w:rsidRPr="009A5EA8">
        <w:rPr>
          <w:rFonts w:asciiTheme="majorBidi" w:hAnsiTheme="majorBidi" w:cstheme="majorBidi"/>
          <w:rtl/>
        </w:rPr>
        <w:t>3</w:t>
      </w:r>
      <w:r w:rsidRPr="009A5EA8">
        <w:rPr>
          <w:rFonts w:asciiTheme="majorBidi" w:hAnsiTheme="majorBidi" w:cstheme="majorBidi"/>
        </w:rPr>
        <w:t>.</w:t>
      </w:r>
      <w:r w:rsidR="00002B8D">
        <w:rPr>
          <w:rFonts w:asciiTheme="majorBidi" w:hAnsiTheme="majorBidi" w:cstheme="majorBidi"/>
        </w:rPr>
        <w:t xml:space="preserve">  </w:t>
      </w:r>
      <w:r w:rsidR="00CC109E">
        <w:rPr>
          <w:rFonts w:asciiTheme="majorBidi" w:hAnsiTheme="majorBidi" w:cstheme="majorBidi"/>
          <w:b/>
          <w:bCs/>
          <w:i/>
          <w:iCs/>
          <w:color w:val="333333"/>
        </w:rPr>
        <w:t xml:space="preserve">Atlas of </w:t>
      </w:r>
      <w:r w:rsidR="00957B5B" w:rsidRPr="009A5EA8">
        <w:rPr>
          <w:rFonts w:asciiTheme="majorBidi" w:hAnsiTheme="majorBidi" w:cstheme="majorBidi"/>
          <w:b/>
          <w:bCs/>
          <w:i/>
          <w:iCs/>
          <w:color w:val="333333"/>
        </w:rPr>
        <w:t>Poverty in Palestin</w:t>
      </w:r>
      <w:r w:rsidR="0078604F" w:rsidRPr="009A5EA8">
        <w:rPr>
          <w:rFonts w:asciiTheme="majorBidi" w:hAnsiTheme="majorBidi" w:cstheme="majorBidi"/>
          <w:b/>
          <w:bCs/>
          <w:i/>
          <w:iCs/>
          <w:color w:val="333333"/>
        </w:rPr>
        <w:t>e</w:t>
      </w:r>
      <w:r w:rsidRPr="009A5EA8">
        <w:rPr>
          <w:rFonts w:asciiTheme="majorBidi" w:hAnsiTheme="majorBidi" w:cstheme="majorBidi"/>
        </w:rPr>
        <w:t xml:space="preserve">.  Ramallah - Palestine.                                                                                                                                      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  <w:u w:val="single"/>
        </w:rPr>
      </w:pPr>
    </w:p>
    <w:p w:rsidR="00FE14EE" w:rsidRPr="009A5EA8" w:rsidRDefault="00FE14EE" w:rsidP="00FE14EE">
      <w:pPr>
        <w:pStyle w:val="BodyText"/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</w:rPr>
        <w:t>All correspondence should be directed to: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  <w:b/>
          <w:bCs/>
        </w:rPr>
        <w:t>Palestinian Central Bureau of Statistics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  <w:b/>
          <w:bCs/>
        </w:rPr>
        <w:t>P.O.Box 1647 Ramallah, Palestine.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</w:p>
    <w:p w:rsidR="00FE14EE" w:rsidRPr="009A5EA8" w:rsidRDefault="00FE14EE" w:rsidP="00FE14EE">
      <w:pPr>
        <w:pStyle w:val="Header"/>
        <w:rPr>
          <w:rFonts w:asciiTheme="majorBidi" w:hAnsiTheme="majorBidi" w:cstheme="majorBidi"/>
        </w:rPr>
      </w:pPr>
      <w:r w:rsidRPr="009A5EA8">
        <w:rPr>
          <w:rFonts w:asciiTheme="majorBidi" w:hAnsiTheme="majorBidi" w:cstheme="majorBidi"/>
        </w:rPr>
        <w:t>Tel: (972/970) 2 298 2700</w:t>
      </w:r>
    </w:p>
    <w:p w:rsidR="00FE14EE" w:rsidRPr="009A5EA8" w:rsidRDefault="00FE14EE" w:rsidP="00FE14EE">
      <w:pPr>
        <w:rPr>
          <w:rFonts w:asciiTheme="majorBidi" w:hAnsiTheme="majorBidi" w:cstheme="majorBidi"/>
        </w:rPr>
      </w:pPr>
      <w:r w:rsidRPr="009A5EA8">
        <w:rPr>
          <w:rFonts w:asciiTheme="majorBidi" w:hAnsiTheme="majorBidi" w:cstheme="majorBidi"/>
        </w:rPr>
        <w:t>Fax: (972/970) 2 298</w:t>
      </w:r>
      <w:r w:rsidRPr="009A5EA8">
        <w:rPr>
          <w:rFonts w:asciiTheme="majorBidi" w:hAnsiTheme="majorBidi" w:cstheme="majorBidi"/>
          <w:lang w:val="en-AU"/>
        </w:rPr>
        <w:t xml:space="preserve"> 2710</w:t>
      </w:r>
    </w:p>
    <w:p w:rsidR="00FE14EE" w:rsidRPr="009A5EA8" w:rsidRDefault="00FE14EE" w:rsidP="00FE14EE">
      <w:pPr>
        <w:pStyle w:val="Header"/>
        <w:rPr>
          <w:rFonts w:asciiTheme="majorBidi" w:hAnsiTheme="majorBidi" w:cstheme="majorBidi"/>
        </w:rPr>
      </w:pPr>
      <w:r w:rsidRPr="009A5EA8">
        <w:rPr>
          <w:rFonts w:asciiTheme="majorBidi" w:hAnsiTheme="majorBidi" w:cstheme="majorBidi"/>
        </w:rPr>
        <w:t xml:space="preserve">Toll Free: </w:t>
      </w:r>
      <w:r w:rsidRPr="009A5EA8">
        <w:rPr>
          <w:rFonts w:asciiTheme="majorBidi" w:hAnsiTheme="majorBidi" w:cstheme="majorBidi"/>
          <w:noProof/>
          <w:rtl/>
          <w:lang w:val="en-AU"/>
        </w:rPr>
        <w:t>1800300300</w:t>
      </w:r>
    </w:p>
    <w:p w:rsidR="00FE14EE" w:rsidRPr="009A5EA8" w:rsidRDefault="00FE14EE" w:rsidP="00FE14EE">
      <w:pPr>
        <w:rPr>
          <w:rFonts w:asciiTheme="majorBidi" w:hAnsiTheme="majorBidi" w:cstheme="majorBidi"/>
        </w:rPr>
      </w:pPr>
      <w:r w:rsidRPr="009A5EA8">
        <w:rPr>
          <w:rFonts w:asciiTheme="majorBidi" w:hAnsiTheme="majorBidi" w:cstheme="majorBidi"/>
          <w:lang w:val="fr-FR" w:eastAsia="fr-FR"/>
        </w:rPr>
        <w:t xml:space="preserve">E-mail: </w:t>
      </w:r>
      <w:hyperlink r:id="rId9" w:history="1">
        <w:r w:rsidRPr="009A5EA8">
          <w:rPr>
            <w:rStyle w:val="Hyperlink"/>
            <w:rFonts w:asciiTheme="majorBidi" w:hAnsiTheme="majorBidi" w:cstheme="majorBidi"/>
            <w:lang w:val="fr-FR" w:eastAsia="fr-FR"/>
          </w:rPr>
          <w:t>diwan@pcbs.gov.ps</w:t>
        </w:r>
      </w:hyperlink>
    </w:p>
    <w:p w:rsidR="00FE14EE" w:rsidRPr="003978CD" w:rsidRDefault="00FE14EE" w:rsidP="003978CD">
      <w:pPr>
        <w:pStyle w:val="Header"/>
        <w:rPr>
          <w:rFonts w:asciiTheme="majorBidi" w:hAnsiTheme="majorBidi" w:cstheme="majorBidi"/>
          <w:rtl/>
        </w:rPr>
      </w:pPr>
      <w:r w:rsidRPr="009A5EA8">
        <w:rPr>
          <w:rFonts w:asciiTheme="majorBidi" w:hAnsiTheme="majorBidi" w:cstheme="majorBidi"/>
        </w:rPr>
        <w:t>web-site: http://www.pcbs.gov.ps</w:t>
      </w:r>
      <w:r w:rsidR="009237CA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="003978CD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</w:t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</w:r>
      <w:r w:rsidR="003978CD">
        <w:rPr>
          <w:rFonts w:asciiTheme="majorBidi" w:hAnsiTheme="majorBidi" w:cstheme="majorBidi"/>
        </w:rPr>
        <w:tab/>
        <w:t xml:space="preserve">Reference Number: </w:t>
      </w:r>
    </w:p>
    <w:p w:rsidR="00577F49" w:rsidRPr="006F16FB" w:rsidRDefault="00FE14EE" w:rsidP="000E62B4">
      <w:pPr>
        <w:pStyle w:val="Heading2"/>
        <w:bidi w:val="0"/>
        <w:jc w:val="both"/>
        <w:rPr>
          <w:b/>
          <w:bCs/>
        </w:rPr>
      </w:pPr>
      <w:r w:rsidRPr="006F16FB">
        <w:rPr>
          <w:b/>
          <w:bCs/>
          <w:sz w:val="28"/>
          <w:szCs w:val="28"/>
        </w:rPr>
        <w:lastRenderedPageBreak/>
        <w:t>Acknowledgement</w:t>
      </w:r>
      <w:r w:rsidRPr="008F59A1">
        <w:br/>
      </w:r>
      <w:r w:rsidRPr="008F59A1">
        <w:br/>
      </w:r>
      <w:r w:rsidR="00002B8D" w:rsidRPr="006F16FB">
        <w:rPr>
          <w:b/>
          <w:bCs/>
        </w:rPr>
        <w:t>P</w:t>
      </w:r>
      <w:r w:rsidR="00196447" w:rsidRPr="006F16FB">
        <w:rPr>
          <w:b/>
          <w:bCs/>
        </w:rPr>
        <w:t>overty</w:t>
      </w:r>
      <w:r w:rsidR="00787ADF" w:rsidRPr="006F16FB">
        <w:rPr>
          <w:b/>
          <w:bCs/>
        </w:rPr>
        <w:t xml:space="preserve"> </w:t>
      </w:r>
      <w:r w:rsidR="00002B8D" w:rsidRPr="006F16FB">
        <w:rPr>
          <w:b/>
          <w:bCs/>
        </w:rPr>
        <w:t>M</w:t>
      </w:r>
      <w:r w:rsidR="00787ADF" w:rsidRPr="006F16FB">
        <w:rPr>
          <w:b/>
          <w:bCs/>
        </w:rPr>
        <w:t xml:space="preserve">aps </w:t>
      </w:r>
      <w:r w:rsidR="00196447" w:rsidRPr="006F16FB">
        <w:rPr>
          <w:b/>
          <w:bCs/>
        </w:rPr>
        <w:t>in Palestin</w:t>
      </w:r>
      <w:r w:rsidR="00787ADF" w:rsidRPr="006F16FB">
        <w:rPr>
          <w:b/>
          <w:bCs/>
        </w:rPr>
        <w:t>e</w:t>
      </w:r>
      <w:r w:rsidR="00196447" w:rsidRPr="006F16FB">
        <w:rPr>
          <w:b/>
          <w:bCs/>
        </w:rPr>
        <w:t xml:space="preserve"> h</w:t>
      </w:r>
      <w:r w:rsidR="00EC105A" w:rsidRPr="006F16FB">
        <w:rPr>
          <w:b/>
          <w:bCs/>
        </w:rPr>
        <w:t>as</w:t>
      </w:r>
      <w:r w:rsidRPr="006F16FB">
        <w:rPr>
          <w:b/>
          <w:bCs/>
        </w:rPr>
        <w:t xml:space="preserve"> been prepared through joint efforts between the </w:t>
      </w:r>
      <w:r w:rsidR="00C06470" w:rsidRPr="006F16FB">
        <w:rPr>
          <w:b/>
          <w:bCs/>
        </w:rPr>
        <w:t xml:space="preserve">Palestinian </w:t>
      </w:r>
      <w:r w:rsidRPr="006F16FB">
        <w:rPr>
          <w:b/>
          <w:bCs/>
        </w:rPr>
        <w:t xml:space="preserve">Central Bureau of Statistics </w:t>
      </w:r>
      <w:r w:rsidR="007822D5" w:rsidRPr="006F16FB">
        <w:rPr>
          <w:b/>
          <w:bCs/>
        </w:rPr>
        <w:t xml:space="preserve">(PCBS) </w:t>
      </w:r>
      <w:r w:rsidRPr="006F16FB">
        <w:rPr>
          <w:b/>
          <w:bCs/>
        </w:rPr>
        <w:t xml:space="preserve">and the </w:t>
      </w:r>
      <w:r w:rsidR="00CC109E">
        <w:rPr>
          <w:b/>
          <w:bCs/>
        </w:rPr>
        <w:t>World Bank</w:t>
      </w:r>
      <w:r w:rsidR="00196447" w:rsidRPr="006F16FB">
        <w:rPr>
          <w:b/>
          <w:bCs/>
        </w:rPr>
        <w:t>.</w:t>
      </w:r>
      <w:r w:rsidR="006E1C6E" w:rsidRPr="006F16FB">
        <w:rPr>
          <w:b/>
          <w:bCs/>
        </w:rPr>
        <w:t xml:space="preserve">  </w:t>
      </w:r>
      <w:r w:rsidR="00577F49" w:rsidRPr="006F16FB">
        <w:rPr>
          <w:b/>
          <w:bCs/>
        </w:rPr>
        <w:t xml:space="preserve">This has involved technical assistance from the </w:t>
      </w:r>
      <w:r w:rsidR="007E6D8A" w:rsidRPr="006F16FB">
        <w:rPr>
          <w:b/>
          <w:bCs/>
        </w:rPr>
        <w:t xml:space="preserve">World Bank </w:t>
      </w:r>
      <w:r w:rsidR="00577F49" w:rsidRPr="006F16FB">
        <w:rPr>
          <w:b/>
          <w:bCs/>
        </w:rPr>
        <w:t xml:space="preserve">on calculating small-area (locality level) poverty estimates for </w:t>
      </w:r>
      <w:r w:rsidR="007822D5" w:rsidRPr="006F16FB">
        <w:rPr>
          <w:b/>
          <w:bCs/>
        </w:rPr>
        <w:t xml:space="preserve">State of </w:t>
      </w:r>
      <w:r w:rsidR="00577F49" w:rsidRPr="006F16FB">
        <w:rPr>
          <w:b/>
          <w:bCs/>
        </w:rPr>
        <w:t>Palestin</w:t>
      </w:r>
      <w:r w:rsidR="006E1C6E" w:rsidRPr="006F16FB">
        <w:rPr>
          <w:b/>
          <w:bCs/>
        </w:rPr>
        <w:t xml:space="preserve">e </w:t>
      </w:r>
      <w:r w:rsidR="00577F49" w:rsidRPr="006F16FB">
        <w:rPr>
          <w:b/>
          <w:bCs/>
        </w:rPr>
        <w:t xml:space="preserve">using the census 2007 and the PECS </w:t>
      </w:r>
      <w:r w:rsidR="006639E7" w:rsidRPr="006F16FB">
        <w:rPr>
          <w:b/>
          <w:bCs/>
        </w:rPr>
        <w:t>2009</w:t>
      </w:r>
      <w:r w:rsidR="00CC109E">
        <w:rPr>
          <w:b/>
          <w:bCs/>
        </w:rPr>
        <w:t xml:space="preserve">, and </w:t>
      </w:r>
      <w:r w:rsidR="00577F49" w:rsidRPr="006F16FB">
        <w:rPr>
          <w:b/>
          <w:bCs/>
        </w:rPr>
        <w:t xml:space="preserve">training of the PCBS staff on the methodology of poverty mapping, as well as the use of PovMap2, the </w:t>
      </w:r>
      <w:r w:rsidR="007E6D8A" w:rsidRPr="006F16FB">
        <w:rPr>
          <w:b/>
          <w:bCs/>
        </w:rPr>
        <w:t xml:space="preserve">World Bank software used for such work.  </w:t>
      </w:r>
      <w:r w:rsidR="00577F49" w:rsidRPr="006F16FB">
        <w:rPr>
          <w:b/>
          <w:bCs/>
        </w:rPr>
        <w:t>Throughout this process, all the maps and analysis in this report have been replicated by both the World Bank and the PCBS teams.</w:t>
      </w:r>
    </w:p>
    <w:p w:rsidR="00D83141" w:rsidRDefault="00957B5B" w:rsidP="00F036ED">
      <w:pPr>
        <w:pStyle w:val="Caption"/>
        <w:bidi w:val="0"/>
        <w:jc w:val="both"/>
        <w:rPr>
          <w:sz w:val="24"/>
          <w:szCs w:val="24"/>
        </w:rPr>
      </w:pPr>
      <w:r w:rsidRPr="008F59A1">
        <w:rPr>
          <w:sz w:val="24"/>
          <w:szCs w:val="24"/>
        </w:rPr>
        <w:br/>
      </w:r>
      <w:r w:rsidR="00DA0C00" w:rsidRPr="008F59A1">
        <w:rPr>
          <w:sz w:val="24"/>
          <w:szCs w:val="24"/>
        </w:rPr>
        <w:t>PCBS</w:t>
      </w:r>
      <w:r w:rsidR="00FE14EE" w:rsidRPr="008F59A1">
        <w:rPr>
          <w:sz w:val="24"/>
          <w:szCs w:val="24"/>
        </w:rPr>
        <w:t xml:space="preserve"> </w:t>
      </w:r>
      <w:r w:rsidR="00196447" w:rsidRPr="008F59A1">
        <w:rPr>
          <w:sz w:val="24"/>
          <w:szCs w:val="24"/>
        </w:rPr>
        <w:t xml:space="preserve">offers </w:t>
      </w:r>
      <w:r w:rsidR="00FE14EE" w:rsidRPr="008F59A1">
        <w:rPr>
          <w:sz w:val="24"/>
          <w:szCs w:val="24"/>
        </w:rPr>
        <w:t xml:space="preserve">sincere thanks and appreciation to </w:t>
      </w:r>
      <w:r w:rsidR="0089616E">
        <w:rPr>
          <w:sz w:val="24"/>
          <w:szCs w:val="24"/>
        </w:rPr>
        <w:t xml:space="preserve">the Advisory Council of PCBS and to the </w:t>
      </w:r>
      <w:r w:rsidR="00F036ED">
        <w:rPr>
          <w:sz w:val="24"/>
          <w:szCs w:val="24"/>
        </w:rPr>
        <w:t>S</w:t>
      </w:r>
      <w:r w:rsidR="0089616E">
        <w:rPr>
          <w:sz w:val="24"/>
          <w:szCs w:val="24"/>
        </w:rPr>
        <w:t xml:space="preserve">teering </w:t>
      </w:r>
      <w:r w:rsidR="00F036ED">
        <w:rPr>
          <w:sz w:val="24"/>
          <w:szCs w:val="24"/>
        </w:rPr>
        <w:t>C</w:t>
      </w:r>
      <w:r w:rsidR="0089616E">
        <w:rPr>
          <w:sz w:val="24"/>
          <w:szCs w:val="24"/>
        </w:rPr>
        <w:t>ommittee that e</w:t>
      </w:r>
      <w:r w:rsidR="006E152E">
        <w:rPr>
          <w:sz w:val="24"/>
          <w:szCs w:val="24"/>
        </w:rPr>
        <w:t>stablished</w:t>
      </w:r>
      <w:r w:rsidR="0089616E">
        <w:rPr>
          <w:sz w:val="24"/>
          <w:szCs w:val="24"/>
        </w:rPr>
        <w:t xml:space="preserve"> from the Advisory Counsil including Ministry of Social Affairs, Ministry of Education, Ministry of Health, </w:t>
      </w:r>
      <w:r w:rsidR="000E62B4">
        <w:rPr>
          <w:sz w:val="24"/>
          <w:szCs w:val="24"/>
        </w:rPr>
        <w:t xml:space="preserve">Ministry of Local Government, Palestine Economic Policy Research Institute (MAS), and The Applied Research Institute – Jerusalem (ARIJ), and to </w:t>
      </w:r>
      <w:r w:rsidR="00196447" w:rsidRPr="008F59A1">
        <w:rPr>
          <w:sz w:val="24"/>
          <w:szCs w:val="24"/>
        </w:rPr>
        <w:t>all parties</w:t>
      </w:r>
      <w:r w:rsidR="00FE14EE" w:rsidRPr="008F59A1">
        <w:rPr>
          <w:sz w:val="24"/>
          <w:szCs w:val="24"/>
        </w:rPr>
        <w:t xml:space="preserve"> for their </w:t>
      </w:r>
    </w:p>
    <w:p w:rsidR="007F664B" w:rsidRPr="009A5EA8" w:rsidRDefault="00FE14EE" w:rsidP="00D83141">
      <w:pPr>
        <w:pStyle w:val="Caption"/>
        <w:bidi w:val="0"/>
        <w:jc w:val="left"/>
        <w:rPr>
          <w:rtl/>
        </w:rPr>
      </w:pPr>
      <w:r w:rsidRPr="008F59A1">
        <w:rPr>
          <w:sz w:val="24"/>
          <w:szCs w:val="24"/>
        </w:rPr>
        <w:t xml:space="preserve">important contribution in the implementation of </w:t>
      </w:r>
      <w:r w:rsidR="0078604F" w:rsidRPr="008F59A1">
        <w:rPr>
          <w:sz w:val="24"/>
          <w:szCs w:val="24"/>
        </w:rPr>
        <w:t xml:space="preserve"> </w:t>
      </w:r>
      <w:r w:rsidRPr="008F59A1">
        <w:rPr>
          <w:sz w:val="24"/>
          <w:szCs w:val="24"/>
        </w:rPr>
        <w:t>this project.</w:t>
      </w:r>
      <w:r w:rsidRPr="008F59A1">
        <w:rPr>
          <w:sz w:val="24"/>
          <w:szCs w:val="24"/>
        </w:rPr>
        <w:br/>
      </w:r>
      <w:r w:rsidRPr="008F59A1">
        <w:rPr>
          <w:sz w:val="24"/>
          <w:szCs w:val="24"/>
        </w:rPr>
        <w:br/>
      </w:r>
      <w:r w:rsidR="00196447" w:rsidRPr="008F59A1">
        <w:rPr>
          <w:sz w:val="24"/>
          <w:szCs w:val="24"/>
        </w:rPr>
        <w:t xml:space="preserve">It is important to note that the contents of this document is the responsibility of </w:t>
      </w:r>
      <w:r w:rsidR="00C06470" w:rsidRPr="008F59A1">
        <w:rPr>
          <w:sz w:val="24"/>
          <w:szCs w:val="24"/>
        </w:rPr>
        <w:t xml:space="preserve">the </w:t>
      </w:r>
      <w:r w:rsidR="007822D5" w:rsidRPr="008F59A1">
        <w:rPr>
          <w:sz w:val="24"/>
          <w:szCs w:val="24"/>
        </w:rPr>
        <w:t>PCB</w:t>
      </w:r>
      <w:r w:rsidR="00921856" w:rsidRPr="008F59A1">
        <w:rPr>
          <w:sz w:val="24"/>
          <w:szCs w:val="24"/>
        </w:rPr>
        <w:t>S</w:t>
      </w:r>
      <w:r w:rsidR="00196447" w:rsidRPr="008F59A1">
        <w:rPr>
          <w:sz w:val="24"/>
          <w:szCs w:val="24"/>
        </w:rPr>
        <w:t>.</w:t>
      </w:r>
      <w:r w:rsidR="00196447" w:rsidRPr="009A5EA8">
        <w:rPr>
          <w:sz w:val="24"/>
          <w:szCs w:val="24"/>
        </w:rPr>
        <w:br/>
      </w:r>
      <w:r w:rsidR="00196447" w:rsidRPr="009A5EA8">
        <w:rPr>
          <w:sz w:val="24"/>
          <w:szCs w:val="24"/>
        </w:rPr>
        <w:br/>
      </w: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7F664B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Pr="009A5EA8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7F664B" w:rsidRPr="009A5EA8" w:rsidRDefault="007F664B" w:rsidP="00974A22">
      <w:pPr>
        <w:bidi/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196447" w:rsidRPr="009A5EA8" w:rsidRDefault="00196447" w:rsidP="00196447">
      <w:pPr>
        <w:bidi/>
        <w:jc w:val="center"/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7F664B" w:rsidRPr="009A5EA8" w:rsidRDefault="007F664B" w:rsidP="00FE14EE">
      <w:pPr>
        <w:bidi/>
        <w:rPr>
          <w:rFonts w:asciiTheme="majorBidi" w:hAnsiTheme="majorBidi" w:cstheme="majorBidi"/>
          <w:rtl/>
        </w:rPr>
      </w:pPr>
    </w:p>
    <w:p w:rsidR="00FE14EE" w:rsidRPr="009A5EA8" w:rsidRDefault="00FE14EE" w:rsidP="00FE14EE">
      <w:pPr>
        <w:pStyle w:val="Title"/>
        <w:rPr>
          <w:rFonts w:asciiTheme="majorBidi" w:hAnsiTheme="majorBidi" w:cstheme="majorBidi"/>
          <w:szCs w:val="28"/>
        </w:rPr>
      </w:pPr>
      <w:r w:rsidRPr="009A5EA8">
        <w:rPr>
          <w:rFonts w:asciiTheme="majorBidi" w:hAnsiTheme="majorBidi" w:cstheme="majorBidi"/>
          <w:szCs w:val="28"/>
        </w:rPr>
        <w:t>Work Team</w:t>
      </w:r>
    </w:p>
    <w:p w:rsidR="000218C0" w:rsidRPr="009A5EA8" w:rsidRDefault="000218C0" w:rsidP="00504077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  <w:r w:rsidR="00487DB9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A</w:t>
      </w:r>
      <w:r w:rsidR="0078604F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t</w:t>
      </w:r>
      <w:r w:rsidR="00487DB9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las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Preparation</w:t>
      </w:r>
    </w:p>
    <w:p w:rsidR="00FE14EE" w:rsidRPr="009A5EA8" w:rsidRDefault="00974A22" w:rsidP="000218C0">
      <w:pPr>
        <w:ind w:left="709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>F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ida </w:t>
      </w:r>
      <w:r w:rsidRPr="009A5EA8">
        <w:rPr>
          <w:rFonts w:asciiTheme="majorBidi" w:hAnsiTheme="majorBidi" w:cstheme="majorBidi"/>
          <w:color w:val="333333"/>
          <w:sz w:val="24"/>
          <w:szCs w:val="24"/>
        </w:rPr>
        <w:t>Twam</w:t>
      </w:r>
    </w:p>
    <w:p w:rsidR="00787ADF" w:rsidRDefault="008964B0" w:rsidP="00787ADF">
      <w:pPr>
        <w:ind w:left="714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>AbdelMin'em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r w:rsidR="00974A22" w:rsidRPr="009A5EA8">
        <w:rPr>
          <w:rFonts w:asciiTheme="majorBidi" w:hAnsiTheme="majorBidi" w:cstheme="majorBidi"/>
          <w:color w:val="333333"/>
          <w:sz w:val="24"/>
          <w:szCs w:val="24"/>
        </w:rPr>
        <w:t>Jalboush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br/>
      </w:r>
      <w:proofErr w:type="spellStart"/>
      <w:r w:rsidR="00787ADF">
        <w:rPr>
          <w:rFonts w:asciiTheme="majorBidi" w:hAnsiTheme="majorBidi" w:cstheme="majorBidi"/>
          <w:color w:val="333333"/>
          <w:sz w:val="24"/>
          <w:szCs w:val="24"/>
        </w:rPr>
        <w:t>Jawad</w:t>
      </w:r>
      <w:proofErr w:type="spellEnd"/>
      <w:r w:rsidR="00787ADF">
        <w:rPr>
          <w:rFonts w:asciiTheme="majorBidi" w:hAnsiTheme="majorBidi" w:cstheme="majorBidi"/>
          <w:color w:val="333333"/>
          <w:sz w:val="24"/>
          <w:szCs w:val="24"/>
        </w:rPr>
        <w:t xml:space="preserve"> Al-Saleh</w:t>
      </w:r>
    </w:p>
    <w:p w:rsidR="00852993" w:rsidRDefault="00852993" w:rsidP="00787ADF">
      <w:pPr>
        <w:ind w:left="714"/>
        <w:rPr>
          <w:rFonts w:asciiTheme="majorBidi" w:hAnsiTheme="majorBidi" w:cstheme="majorBidi"/>
          <w:color w:val="333333"/>
          <w:sz w:val="24"/>
          <w:szCs w:val="24"/>
        </w:rPr>
      </w:pPr>
    </w:p>
    <w:p w:rsidR="00852993" w:rsidRPr="00852993" w:rsidRDefault="00852993" w:rsidP="00852993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  <w:r w:rsidRPr="0085299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Maps Design </w:t>
      </w:r>
    </w:p>
    <w:p w:rsidR="000218C0" w:rsidRPr="00852993" w:rsidRDefault="00852993" w:rsidP="00852993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Ihtisab  </w:t>
      </w:r>
      <w:proofErr w:type="spellStart"/>
      <w:r w:rsidRPr="009A5EA8">
        <w:rPr>
          <w:rFonts w:asciiTheme="majorBidi" w:hAnsiTheme="majorBidi" w:cstheme="majorBidi"/>
          <w:color w:val="333333"/>
          <w:sz w:val="24"/>
          <w:szCs w:val="24"/>
        </w:rPr>
        <w:t>Abedi</w:t>
      </w:r>
      <w:proofErr w:type="spellEnd"/>
      <w:r w:rsidRPr="009A5EA8">
        <w:rPr>
          <w:rFonts w:asciiTheme="majorBidi" w:hAnsiTheme="majorBidi" w:cstheme="majorBidi"/>
          <w:color w:val="333333"/>
          <w:sz w:val="24"/>
          <w:szCs w:val="24"/>
        </w:rPr>
        <w:br/>
      </w:r>
      <w:proofErr w:type="spellStart"/>
      <w:r w:rsidRPr="009A5EA8">
        <w:rPr>
          <w:rFonts w:asciiTheme="majorBidi" w:hAnsiTheme="majorBidi" w:cstheme="majorBidi"/>
          <w:color w:val="333333"/>
          <w:sz w:val="24"/>
          <w:szCs w:val="24"/>
        </w:rPr>
        <w:t>Nibal</w:t>
      </w:r>
      <w:proofErr w:type="spellEnd"/>
      <w:r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 Ismail</w:t>
      </w:r>
      <w:r w:rsidRPr="009A5EA8">
        <w:rPr>
          <w:rFonts w:asciiTheme="majorBidi" w:hAnsiTheme="majorBidi" w:cstheme="majorBidi"/>
          <w:color w:val="333333"/>
          <w:sz w:val="24"/>
          <w:szCs w:val="24"/>
        </w:rPr>
        <w:br/>
      </w:r>
      <w:proofErr w:type="spellStart"/>
      <w:r w:rsidRPr="009A5EA8">
        <w:rPr>
          <w:rFonts w:asciiTheme="majorBidi" w:hAnsiTheme="majorBidi" w:cstheme="majorBidi"/>
          <w:color w:val="333333"/>
          <w:sz w:val="24"/>
          <w:szCs w:val="24"/>
        </w:rPr>
        <w:t>Naffir</w:t>
      </w:r>
      <w:proofErr w:type="spellEnd"/>
      <w:r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9A5EA8">
        <w:rPr>
          <w:rFonts w:asciiTheme="majorBidi" w:hAnsiTheme="majorBidi" w:cstheme="majorBidi"/>
          <w:color w:val="333333"/>
          <w:sz w:val="24"/>
          <w:szCs w:val="24"/>
        </w:rPr>
        <w:t>Massad</w:t>
      </w:r>
      <w:proofErr w:type="spellEnd"/>
      <w:r w:rsidRPr="009A5EA8">
        <w:rPr>
          <w:rFonts w:asciiTheme="majorBidi" w:hAnsiTheme="majorBidi" w:cstheme="majorBidi"/>
          <w:color w:val="333333"/>
          <w:sz w:val="24"/>
          <w:szCs w:val="24"/>
        </w:rPr>
        <w:br/>
        <w:t>Riham Dar</w:t>
      </w:r>
      <w:r>
        <w:rPr>
          <w:rFonts w:asciiTheme="majorBidi" w:hAnsiTheme="majorBidi" w:cstheme="majorBidi"/>
          <w:color w:val="333333"/>
          <w:sz w:val="24"/>
          <w:szCs w:val="24"/>
        </w:rPr>
        <w:t xml:space="preserve"> Ali</w:t>
      </w:r>
      <w:r w:rsidR="00FE14EE" w:rsidRPr="00852993">
        <w:rPr>
          <w:rFonts w:asciiTheme="majorBidi" w:hAnsiTheme="majorBidi" w:cstheme="majorBidi"/>
          <w:color w:val="333333"/>
          <w:sz w:val="24"/>
          <w:szCs w:val="24"/>
        </w:rPr>
        <w:br/>
      </w:r>
      <w:r w:rsidR="000218C0" w:rsidRPr="0085299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</w:p>
    <w:p w:rsidR="00196447" w:rsidRPr="009A5EA8" w:rsidRDefault="00487DB9" w:rsidP="00504077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Preliminary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R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eview</w:t>
      </w:r>
    </w:p>
    <w:p w:rsidR="000218C0" w:rsidRPr="009A5EA8" w:rsidRDefault="00196447" w:rsidP="00504077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>Fida Twam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br/>
        <w:t xml:space="preserve">Jawad </w:t>
      </w:r>
      <w:r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Al </w:t>
      </w:r>
      <w:r w:rsidR="00504077" w:rsidRPr="009A5EA8">
        <w:rPr>
          <w:rFonts w:asciiTheme="majorBidi" w:hAnsiTheme="majorBidi" w:cstheme="majorBidi"/>
          <w:color w:val="333333"/>
          <w:sz w:val="24"/>
          <w:szCs w:val="24"/>
        </w:rPr>
        <w:t>saleh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br/>
      </w:r>
    </w:p>
    <w:p w:rsidR="000218C0" w:rsidRPr="009A5EA8" w:rsidRDefault="00487DB9" w:rsidP="00504077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F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inal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Review</w:t>
      </w:r>
    </w:p>
    <w:p w:rsidR="000218C0" w:rsidRPr="009A5EA8" w:rsidRDefault="00852993" w:rsidP="000218C0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proofErr w:type="spellStart"/>
      <w:r>
        <w:rPr>
          <w:rFonts w:asciiTheme="majorBidi" w:hAnsiTheme="majorBidi" w:cstheme="majorBidi"/>
          <w:color w:val="333333"/>
          <w:sz w:val="24"/>
          <w:szCs w:val="24"/>
        </w:rPr>
        <w:t>Mahmoud</w:t>
      </w:r>
      <w:proofErr w:type="spellEnd"/>
      <w:r>
        <w:rPr>
          <w:rFonts w:asciiTheme="majorBidi" w:hAnsiTheme="majorBidi" w:cstheme="majorBidi"/>
          <w:color w:val="333333"/>
          <w:sz w:val="24"/>
          <w:szCs w:val="24"/>
        </w:rPr>
        <w:t xml:space="preserve"> Jaradat</w:t>
      </w:r>
    </w:p>
    <w:p w:rsidR="000218C0" w:rsidRPr="009A5EA8" w:rsidRDefault="000218C0" w:rsidP="000218C0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</w:p>
    <w:p w:rsidR="000218C0" w:rsidRPr="009A5EA8" w:rsidRDefault="00487DB9" w:rsidP="00504077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Overall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S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upervision</w:t>
      </w:r>
    </w:p>
    <w:p w:rsidR="00C63205" w:rsidRPr="009A5EA8" w:rsidRDefault="00FE14EE" w:rsidP="00787ADF">
      <w:pPr>
        <w:ind w:left="709"/>
        <w:rPr>
          <w:rFonts w:asciiTheme="majorBidi" w:hAnsiTheme="majorBidi" w:cstheme="majorBidi"/>
          <w:sz w:val="24"/>
          <w:szCs w:val="24"/>
          <w:rtl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>Ola Awad</w:t>
      </w:r>
      <w:r w:rsidR="00487DB9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                              </w:t>
      </w:r>
      <w:r w:rsidR="00787ADF" w:rsidRPr="009A5EA8">
        <w:rPr>
          <w:rFonts w:asciiTheme="majorBidi" w:hAnsiTheme="majorBidi" w:cstheme="majorBidi"/>
          <w:color w:val="333333"/>
          <w:sz w:val="24"/>
          <w:szCs w:val="24"/>
        </w:rPr>
        <w:t>President</w:t>
      </w:r>
      <w:r w:rsidR="00787ADF">
        <w:rPr>
          <w:rFonts w:asciiTheme="majorBidi" w:hAnsiTheme="majorBidi" w:cstheme="majorBidi"/>
          <w:color w:val="333333"/>
          <w:sz w:val="24"/>
          <w:szCs w:val="24"/>
        </w:rPr>
        <w:t xml:space="preserve"> of</w:t>
      </w:r>
      <w:r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r w:rsidR="00487DB9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PCBS </w:t>
      </w:r>
    </w:p>
    <w:p w:rsidR="00BE055F" w:rsidRPr="009A5EA8" w:rsidRDefault="00C63205" w:rsidP="00152285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A5EA8">
        <w:rPr>
          <w:rFonts w:asciiTheme="majorBidi" w:hAnsiTheme="majorBidi" w:cstheme="majorBidi"/>
          <w:sz w:val="24"/>
          <w:szCs w:val="24"/>
          <w:rtl/>
        </w:rPr>
        <w:br w:type="page"/>
      </w:r>
      <w:r w:rsidRPr="009A5EA8">
        <w:rPr>
          <w:rFonts w:asciiTheme="majorBidi" w:hAnsiTheme="majorBidi" w:cstheme="majorBidi"/>
          <w:sz w:val="24"/>
          <w:szCs w:val="24"/>
          <w:rtl/>
        </w:rPr>
        <w:lastRenderedPageBreak/>
        <w:br w:type="page"/>
      </w:r>
    </w:p>
    <w:p w:rsidR="00152285" w:rsidRPr="009A5EA8" w:rsidRDefault="00152285" w:rsidP="00152285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A5EA8">
        <w:rPr>
          <w:rFonts w:asciiTheme="majorBidi" w:hAnsiTheme="majorBidi" w:cstheme="majorBidi"/>
          <w:b/>
          <w:bCs/>
          <w:sz w:val="28"/>
          <w:szCs w:val="28"/>
        </w:rPr>
        <w:lastRenderedPageBreak/>
        <w:t>Table of Contents</w:t>
      </w:r>
    </w:p>
    <w:p w:rsidR="00BE055F" w:rsidRPr="009A5EA8" w:rsidRDefault="00BE055F" w:rsidP="00152285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7"/>
        <w:gridCol w:w="10597"/>
      </w:tblGrid>
      <w:tr w:rsidR="00BE055F" w:rsidRPr="009A5EA8" w:rsidTr="00852993">
        <w:trPr>
          <w:trHeight w:hRule="exact" w:val="567"/>
        </w:trPr>
        <w:tc>
          <w:tcPr>
            <w:tcW w:w="10597" w:type="dxa"/>
            <w:vAlign w:val="center"/>
          </w:tcPr>
          <w:p w:rsidR="00BE055F" w:rsidRPr="009A5EA8" w:rsidRDefault="00BE055F" w:rsidP="00DD3CA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10597" w:type="dxa"/>
            <w:vAlign w:val="center"/>
          </w:tcPr>
          <w:p w:rsidR="00BE055F" w:rsidRPr="009A5EA8" w:rsidRDefault="00DD3CAC" w:rsidP="00DD3C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Page</w:t>
            </w:r>
          </w:p>
        </w:tc>
      </w:tr>
      <w:tr w:rsidR="00BE055F" w:rsidRPr="00077F72" w:rsidTr="00B45988">
        <w:trPr>
          <w:trHeight w:hRule="exact" w:val="567"/>
        </w:trPr>
        <w:tc>
          <w:tcPr>
            <w:tcW w:w="10597" w:type="dxa"/>
            <w:vAlign w:val="center"/>
          </w:tcPr>
          <w:p w:rsidR="00BE055F" w:rsidRPr="00077F72" w:rsidRDefault="00BE055F" w:rsidP="006C7EA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F72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Introduction</w:t>
            </w:r>
          </w:p>
        </w:tc>
        <w:tc>
          <w:tcPr>
            <w:tcW w:w="10597" w:type="dxa"/>
            <w:vAlign w:val="center"/>
          </w:tcPr>
          <w:p w:rsidR="00BE055F" w:rsidRPr="00077F72" w:rsidRDefault="00EF1C01" w:rsidP="006912B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F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077F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BE055F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BE055F" w:rsidRPr="009A5EA8" w:rsidRDefault="00BE055F" w:rsidP="006C7EA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Chapter One</w:t>
            </w: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: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Background and Context</w:t>
            </w:r>
          </w:p>
        </w:tc>
        <w:tc>
          <w:tcPr>
            <w:tcW w:w="10597" w:type="dxa"/>
            <w:vAlign w:val="center"/>
          </w:tcPr>
          <w:p w:rsidR="00BE055F" w:rsidRPr="009A5EA8" w:rsidRDefault="00EF1C01" w:rsidP="006912B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5343B1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5343B1" w:rsidRPr="009A5EA8" w:rsidRDefault="005343B1" w:rsidP="006C7EA6">
            <w:pPr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                   </w:t>
            </w:r>
            <w:r w:rsidR="00852993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</w:t>
            </w: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1.1 Background</w:t>
            </w:r>
          </w:p>
        </w:tc>
        <w:tc>
          <w:tcPr>
            <w:tcW w:w="10597" w:type="dxa"/>
            <w:vAlign w:val="center"/>
          </w:tcPr>
          <w:p w:rsidR="005343B1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5343B1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5343B1" w:rsidRPr="009A5EA8" w:rsidRDefault="005343B1" w:rsidP="006C7EA6">
            <w:pPr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                 </w:t>
            </w:r>
            <w:r w:rsidR="00852993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</w:t>
            </w: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 1.2 Country Context</w:t>
            </w:r>
          </w:p>
        </w:tc>
        <w:tc>
          <w:tcPr>
            <w:tcW w:w="10597" w:type="dxa"/>
            <w:vAlign w:val="center"/>
          </w:tcPr>
          <w:p w:rsidR="005343B1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BE055F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BE055F" w:rsidRPr="009A5EA8" w:rsidRDefault="00BE055F" w:rsidP="00DA0C0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Chapter Two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: Poverty </w:t>
            </w:r>
            <w:r w:rsidR="00DA0C00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apping</w:t>
            </w:r>
            <w:r w:rsidR="00DA0C00"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Methodology</w:t>
            </w:r>
            <w:r w:rsidR="00DA0C0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97" w:type="dxa"/>
            <w:vAlign w:val="center"/>
          </w:tcPr>
          <w:p w:rsidR="00BE055F" w:rsidRPr="009A5EA8" w:rsidRDefault="00EF1C01" w:rsidP="006912B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BE055F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BE055F" w:rsidRPr="009A5EA8" w:rsidRDefault="00BE055F" w:rsidP="009E06E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="008529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256C8"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E06E8" w:rsidRPr="009A5EA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E06E8" w:rsidRPr="009A5EA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Methodology</w:t>
            </w:r>
          </w:p>
        </w:tc>
        <w:tc>
          <w:tcPr>
            <w:tcW w:w="10597" w:type="dxa"/>
            <w:vAlign w:val="center"/>
          </w:tcPr>
          <w:p w:rsidR="00BE055F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BE055F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BE055F" w:rsidRPr="009A5EA8" w:rsidRDefault="00BE055F" w:rsidP="00B51E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="0085299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2.2 Main Data Sources and Issues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aced</w:t>
            </w:r>
          </w:p>
        </w:tc>
        <w:tc>
          <w:tcPr>
            <w:tcW w:w="10597" w:type="dxa"/>
            <w:vAlign w:val="center"/>
          </w:tcPr>
          <w:p w:rsidR="00BE055F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7B1459" w:rsidP="007B145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="0085299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2.3 Technical Challenges</w:t>
            </w:r>
          </w:p>
        </w:tc>
        <w:tc>
          <w:tcPr>
            <w:tcW w:w="10597" w:type="dxa"/>
            <w:vAlign w:val="center"/>
          </w:tcPr>
          <w:p w:rsidR="007B1459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DD3CAC" w:rsidRDefault="00DD3CAC" w:rsidP="00B51EAE">
            <w:pPr>
              <w:pStyle w:val="Heading2"/>
              <w:bidi w:val="0"/>
              <w:jc w:val="both"/>
              <w:outlineLvl w:val="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</w:t>
            </w:r>
            <w:r w:rsidR="00852993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</w:t>
            </w:r>
            <w:r w:rsidR="007B1459" w:rsidRPr="009A5EA8">
              <w:rPr>
                <w:rFonts w:asciiTheme="majorBidi" w:hAnsiTheme="majorBidi" w:cstheme="majorBidi"/>
              </w:rPr>
              <w:t xml:space="preserve">2.4 Heterogeneity versus </w:t>
            </w:r>
            <w:r w:rsidR="00B51EAE">
              <w:rPr>
                <w:rFonts w:asciiTheme="majorBidi" w:hAnsiTheme="majorBidi" w:cstheme="majorBidi"/>
              </w:rPr>
              <w:t>S</w:t>
            </w:r>
            <w:r w:rsidR="007B1459" w:rsidRPr="009A5EA8">
              <w:rPr>
                <w:rFonts w:asciiTheme="majorBidi" w:hAnsiTheme="majorBidi" w:cstheme="majorBidi"/>
              </w:rPr>
              <w:t xml:space="preserve">tability </w:t>
            </w:r>
            <w:r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597" w:type="dxa"/>
            <w:vAlign w:val="center"/>
          </w:tcPr>
          <w:p w:rsidR="007B1459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7B1459" w:rsidP="006C7EA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Chapter Three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: Modeling</w:t>
            </w:r>
          </w:p>
        </w:tc>
        <w:tc>
          <w:tcPr>
            <w:tcW w:w="10597" w:type="dxa"/>
            <w:vAlign w:val="center"/>
          </w:tcPr>
          <w:p w:rsidR="007B1459" w:rsidRPr="009A5EA8" w:rsidRDefault="00EF1C01" w:rsidP="006912B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7B1459" w:rsidP="00B51E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3.1 Iterative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earning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rocess</w:t>
            </w:r>
          </w:p>
        </w:tc>
        <w:tc>
          <w:tcPr>
            <w:tcW w:w="10597" w:type="dxa"/>
            <w:vAlign w:val="center"/>
          </w:tcPr>
          <w:p w:rsidR="007B1459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7B1459" w:rsidP="00B51E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3.2 Final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odel       </w:t>
            </w:r>
          </w:p>
        </w:tc>
        <w:tc>
          <w:tcPr>
            <w:tcW w:w="10597" w:type="dxa"/>
            <w:vAlign w:val="center"/>
          </w:tcPr>
          <w:p w:rsidR="007B1459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7B1459" w:rsidP="00DD3CA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3.</w:t>
            </w:r>
            <w:r w:rsidR="00DD3C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Results</w:t>
            </w:r>
          </w:p>
        </w:tc>
        <w:tc>
          <w:tcPr>
            <w:tcW w:w="10597" w:type="dxa"/>
            <w:vAlign w:val="center"/>
          </w:tcPr>
          <w:p w:rsidR="007B1459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7B1459" w:rsidP="00B51E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3.</w:t>
            </w:r>
            <w:r w:rsidR="00DD3CA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Mapping the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esults</w:t>
            </w:r>
          </w:p>
        </w:tc>
        <w:tc>
          <w:tcPr>
            <w:tcW w:w="10597" w:type="dxa"/>
            <w:vAlign w:val="center"/>
          </w:tcPr>
          <w:p w:rsidR="007B1459" w:rsidRPr="00DD3CAC" w:rsidRDefault="00EF1C01" w:rsidP="006912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E6D8A" w:rsidRDefault="007B1459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Chapter Four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: Maps</w:t>
            </w: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6D8A" w:rsidRPr="009A5EA8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7" w:type="dxa"/>
            <w:vAlign w:val="center"/>
          </w:tcPr>
          <w:p w:rsidR="007B1459" w:rsidRPr="009A5EA8" w:rsidRDefault="006912BA" w:rsidP="00EF1C0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  <w:tr w:rsidR="007B1459" w:rsidRPr="009A5EA8" w:rsidTr="00B45988">
        <w:trPr>
          <w:trHeight w:hRule="exact" w:val="567"/>
        </w:trPr>
        <w:tc>
          <w:tcPr>
            <w:tcW w:w="10597" w:type="dxa"/>
            <w:vAlign w:val="center"/>
          </w:tcPr>
          <w:p w:rsidR="007B1459" w:rsidRPr="009A5EA8" w:rsidRDefault="00DD3CAC" w:rsidP="006C7EA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Annex</w:t>
            </w:r>
          </w:p>
        </w:tc>
        <w:tc>
          <w:tcPr>
            <w:tcW w:w="10597" w:type="dxa"/>
            <w:vAlign w:val="center"/>
          </w:tcPr>
          <w:p w:rsidR="007B1459" w:rsidRPr="009A5EA8" w:rsidRDefault="006912BA" w:rsidP="00DD3C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</w:tr>
    </w:tbl>
    <w:p w:rsidR="00BE055F" w:rsidRPr="009A5EA8" w:rsidRDefault="00BE055F" w:rsidP="00152285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4" w:type="dxa"/>
        <w:jc w:val="center"/>
        <w:tblInd w:w="-9" w:type="dxa"/>
        <w:tblLayout w:type="fixed"/>
        <w:tblLook w:val="0000"/>
      </w:tblPr>
      <w:tblGrid>
        <w:gridCol w:w="1533"/>
        <w:gridCol w:w="6720"/>
        <w:gridCol w:w="841"/>
      </w:tblGrid>
      <w:tr w:rsidR="00152285" w:rsidRPr="009A5EA8" w:rsidTr="00692503">
        <w:trPr>
          <w:trHeight w:val="312"/>
          <w:jc w:val="center"/>
        </w:trPr>
        <w:tc>
          <w:tcPr>
            <w:tcW w:w="1533" w:type="dxa"/>
            <w:vAlign w:val="center"/>
          </w:tcPr>
          <w:p w:rsidR="00152285" w:rsidRPr="009A5EA8" w:rsidRDefault="00152285" w:rsidP="00821F7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6720" w:type="dxa"/>
            <w:vAlign w:val="center"/>
          </w:tcPr>
          <w:p w:rsidR="00152285" w:rsidRPr="009A5EA8" w:rsidRDefault="00152285" w:rsidP="00821F7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152285" w:rsidRPr="009A5EA8" w:rsidRDefault="00152285" w:rsidP="00821F78">
            <w:pPr>
              <w:ind w:right="-533" w:firstLine="4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692503" w:rsidRPr="009A5EA8" w:rsidRDefault="00692503" w:rsidP="00692503">
      <w:pPr>
        <w:spacing w:after="180" w:line="274" w:lineRule="auto"/>
        <w:rPr>
          <w:rFonts w:asciiTheme="majorBidi" w:hAnsiTheme="majorBidi" w:cstheme="majorBidi"/>
        </w:rPr>
      </w:pPr>
    </w:p>
    <w:p w:rsidR="00692503" w:rsidRPr="009A5EA8" w:rsidRDefault="00692503" w:rsidP="00487DB9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884227" w:rsidRPr="009A5EA8" w:rsidRDefault="00884227" w:rsidP="00692503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944032" w:rsidRPr="009A5EA8" w:rsidRDefault="00152285" w:rsidP="004A0478">
      <w:pPr>
        <w:pStyle w:val="Heading2"/>
        <w:bidi w:val="0"/>
        <w:rPr>
          <w:lang w:eastAsia="en-US"/>
        </w:rPr>
      </w:pPr>
      <w:r w:rsidRPr="009A5EA8">
        <w:rPr>
          <w:lang w:eastAsia="en-US"/>
        </w:rPr>
        <w:lastRenderedPageBreak/>
        <w:br/>
      </w:r>
      <w:r w:rsidRPr="009A5EA8">
        <w:rPr>
          <w:lang w:eastAsia="en-US"/>
        </w:rPr>
        <w:br/>
      </w: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Default="00944032" w:rsidP="004A0478">
      <w:pPr>
        <w:pStyle w:val="Heading2"/>
        <w:bidi w:val="0"/>
        <w:rPr>
          <w:lang w:eastAsia="en-US"/>
        </w:rPr>
      </w:pPr>
    </w:p>
    <w:p w:rsidR="007E6D8A" w:rsidRDefault="007E6D8A" w:rsidP="004A0478">
      <w:pPr>
        <w:pStyle w:val="Heading2"/>
        <w:bidi w:val="0"/>
        <w:rPr>
          <w:lang w:eastAsia="en-US"/>
        </w:rPr>
      </w:pPr>
    </w:p>
    <w:p w:rsidR="007E6D8A" w:rsidRDefault="007E6D8A" w:rsidP="004A0478">
      <w:pPr>
        <w:pStyle w:val="Heading2"/>
        <w:bidi w:val="0"/>
        <w:rPr>
          <w:lang w:eastAsia="en-US"/>
        </w:rPr>
      </w:pPr>
    </w:p>
    <w:p w:rsidR="007E6D8A" w:rsidRPr="009A5EA8" w:rsidRDefault="007E6D8A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9C693E" w:rsidRDefault="009C693E" w:rsidP="004A0478">
      <w:pPr>
        <w:pStyle w:val="Heading2"/>
        <w:bidi w:val="0"/>
        <w:rPr>
          <w:lang w:eastAsia="en-US"/>
        </w:rPr>
      </w:pPr>
    </w:p>
    <w:p w:rsidR="00F42B47" w:rsidRDefault="00F42B47" w:rsidP="004A0478">
      <w:pPr>
        <w:pStyle w:val="Heading1"/>
        <w:bidi w:val="0"/>
        <w:rPr>
          <w:b w:val="0"/>
          <w:bCs w:val="0"/>
          <w:sz w:val="20"/>
          <w:szCs w:val="20"/>
        </w:rPr>
      </w:pPr>
    </w:p>
    <w:p w:rsidR="00B51EAE" w:rsidRPr="00B51EAE" w:rsidRDefault="00B51EAE" w:rsidP="00B51EAE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18286"/>
        <w:gridCol w:w="1524"/>
      </w:tblGrid>
      <w:tr w:rsidR="004A0478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4A0478" w:rsidRPr="009C693E" w:rsidRDefault="004A0478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</w:tcPr>
          <w:p w:rsidR="004A0478" w:rsidRPr="004A0478" w:rsidRDefault="003E3338" w:rsidP="003E3338">
            <w:pPr>
              <w:pStyle w:val="Heading2"/>
              <w:bidi w:val="0"/>
              <w:jc w:val="center"/>
              <w:outlineLvl w:val="1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List of </w:t>
            </w:r>
            <w:r w:rsidR="004A0478" w:rsidRPr="004A0478">
              <w:rPr>
                <w:b/>
                <w:bCs/>
                <w:sz w:val="28"/>
                <w:szCs w:val="28"/>
                <w:lang w:eastAsia="en-US"/>
              </w:rPr>
              <w:t xml:space="preserve">Maps </w:t>
            </w:r>
          </w:p>
        </w:tc>
        <w:tc>
          <w:tcPr>
            <w:tcW w:w="1524" w:type="dxa"/>
            <w:shd w:val="clear" w:color="auto" w:fill="auto"/>
          </w:tcPr>
          <w:p w:rsidR="004A0478" w:rsidRPr="004A0478" w:rsidRDefault="004A0478" w:rsidP="004A0478">
            <w:pPr>
              <w:pStyle w:val="Heading2"/>
              <w:bidi w:val="0"/>
              <w:outlineLvl w:val="1"/>
              <w:rPr>
                <w:b/>
                <w:bCs/>
                <w:lang w:eastAsia="en-US"/>
              </w:rPr>
            </w:pP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3E3338" w:rsidRDefault="00852993" w:rsidP="004A0478">
            <w:pPr>
              <w:pStyle w:val="Heading2"/>
              <w:bidi w:val="0"/>
              <w:outlineLvl w:val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286" w:type="dxa"/>
            <w:shd w:val="clear" w:color="auto" w:fill="auto"/>
          </w:tcPr>
          <w:p w:rsidR="00852993" w:rsidRPr="003E3338" w:rsidRDefault="00852993" w:rsidP="004A0478">
            <w:pPr>
              <w:pStyle w:val="Heading2"/>
              <w:bidi w:val="0"/>
              <w:outlineLvl w:val="1"/>
              <w:rPr>
                <w:b/>
                <w:bCs/>
                <w:sz w:val="28"/>
                <w:szCs w:val="28"/>
                <w:lang w:eastAsia="en-US"/>
              </w:rPr>
            </w:pPr>
            <w:r w:rsidRPr="003E3338">
              <w:rPr>
                <w:b/>
                <w:bCs/>
                <w:sz w:val="28"/>
                <w:szCs w:val="28"/>
                <w:lang w:eastAsia="en-US"/>
              </w:rPr>
              <w:t>Subject</w:t>
            </w:r>
          </w:p>
        </w:tc>
        <w:tc>
          <w:tcPr>
            <w:tcW w:w="1524" w:type="dxa"/>
            <w:shd w:val="clear" w:color="auto" w:fill="auto"/>
          </w:tcPr>
          <w:p w:rsidR="00852993" w:rsidRPr="003E3338" w:rsidRDefault="00852993" w:rsidP="00B51EAE">
            <w:pPr>
              <w:pStyle w:val="Heading2"/>
              <w:bidi w:val="0"/>
              <w:jc w:val="both"/>
              <w:outlineLvl w:val="1"/>
              <w:rPr>
                <w:b/>
                <w:bCs/>
                <w:sz w:val="28"/>
                <w:szCs w:val="28"/>
                <w:lang w:eastAsia="en-US"/>
              </w:rPr>
            </w:pPr>
            <w:r w:rsidRPr="003E3338">
              <w:rPr>
                <w:b/>
                <w:bCs/>
                <w:sz w:val="28"/>
                <w:szCs w:val="28"/>
                <w:lang w:eastAsia="en-US"/>
              </w:rPr>
              <w:t>Page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Localities in Palestine,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23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Mobility Restrictions Caused by Israeli Occupation in the West Bank, 2011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25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CD799D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External </w:t>
            </w:r>
            <w:r w:rsidR="00CD799D">
              <w:rPr>
                <w:lang w:eastAsia="en-US"/>
              </w:rPr>
              <w:t>Restrictions</w:t>
            </w:r>
            <w:r w:rsidRPr="004A0478">
              <w:rPr>
                <w:lang w:eastAsia="en-US"/>
              </w:rPr>
              <w:t xml:space="preserve"> </w:t>
            </w:r>
            <w:r w:rsidR="00CD799D">
              <w:rPr>
                <w:lang w:eastAsia="en-US"/>
              </w:rPr>
              <w:t>which</w:t>
            </w:r>
            <w:r w:rsidRPr="004A0478">
              <w:rPr>
                <w:lang w:eastAsia="en-US"/>
              </w:rPr>
              <w:t xml:space="preserve"> </w:t>
            </w:r>
            <w:r w:rsidR="00CD799D">
              <w:rPr>
                <w:lang w:eastAsia="en-US"/>
              </w:rPr>
              <w:t>Influence</w:t>
            </w:r>
            <w:r w:rsidRPr="004A0478">
              <w:rPr>
                <w:lang w:eastAsia="en-US"/>
              </w:rPr>
              <w:t xml:space="preserve"> the </w:t>
            </w:r>
            <w:r w:rsidR="00CD799D">
              <w:rPr>
                <w:lang w:eastAsia="en-US"/>
              </w:rPr>
              <w:t>G</w:t>
            </w:r>
            <w:r w:rsidRPr="004A0478">
              <w:rPr>
                <w:lang w:eastAsia="en-US"/>
              </w:rPr>
              <w:t>eography of  Palestine, 2011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27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Region, 2009                                                                       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29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CD799D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</w:t>
            </w:r>
            <w:r w:rsidR="00CD799D">
              <w:rPr>
                <w:lang w:eastAsia="en-US"/>
              </w:rPr>
              <w:t>L</w:t>
            </w:r>
            <w:r w:rsidRPr="004A0478">
              <w:rPr>
                <w:lang w:eastAsia="en-US"/>
              </w:rPr>
              <w:t>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31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4A0478" w:rsidP="00CD799D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</w:t>
            </w:r>
            <w:r w:rsidR="00CD799D">
              <w:rPr>
                <w:lang w:eastAsia="en-US"/>
              </w:rPr>
              <w:t>L</w:t>
            </w:r>
            <w:r w:rsidRPr="004A0478">
              <w:rPr>
                <w:lang w:eastAsia="en-US"/>
              </w:rPr>
              <w:t xml:space="preserve">ocality 2009, and </w:t>
            </w:r>
            <w:r w:rsidR="00852993" w:rsidRPr="004A0478">
              <w:rPr>
                <w:lang w:eastAsia="en-US"/>
              </w:rPr>
              <w:t>Classification of Localities According to the Average Poverty Rate in Palestine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33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CD799D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</w:t>
            </w:r>
            <w:r w:rsidR="00CD799D">
              <w:rPr>
                <w:lang w:eastAsia="en-US"/>
              </w:rPr>
              <w:t>L</w:t>
            </w:r>
            <w:r w:rsidRPr="004A0478">
              <w:rPr>
                <w:lang w:eastAsia="en-US"/>
              </w:rPr>
              <w:t>ocality 2009, and Number of Population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35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CD799D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</w:t>
            </w:r>
            <w:r w:rsidR="00CD799D">
              <w:rPr>
                <w:lang w:eastAsia="en-US"/>
              </w:rPr>
              <w:t>L</w:t>
            </w:r>
            <w:r w:rsidRPr="004A0478">
              <w:rPr>
                <w:lang w:eastAsia="en-US"/>
              </w:rPr>
              <w:t xml:space="preserve">ocality 2009, and Number of </w:t>
            </w:r>
            <w:r w:rsidR="00CD799D">
              <w:rPr>
                <w:lang w:eastAsia="en-US"/>
              </w:rPr>
              <w:t>I</w:t>
            </w:r>
            <w:r w:rsidRPr="004A0478">
              <w:rPr>
                <w:lang w:eastAsia="en-US"/>
              </w:rPr>
              <w:t>ndividuals under Poverty Line in Palestine by Locality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37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</w:t>
            </w:r>
            <w:proofErr w:type="spellStart"/>
            <w:r w:rsidRPr="004A0478">
              <w:rPr>
                <w:lang w:eastAsia="en-US"/>
              </w:rPr>
              <w:t>Jenin</w:t>
            </w:r>
            <w:proofErr w:type="spellEnd"/>
            <w:r w:rsidRPr="004A0478">
              <w:rPr>
                <w:lang w:eastAsia="en-US"/>
              </w:rPr>
              <w:t xml:space="preserve">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39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Tubas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41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</w:t>
            </w:r>
            <w:proofErr w:type="spellStart"/>
            <w:r w:rsidRPr="004A0478">
              <w:rPr>
                <w:lang w:eastAsia="en-US"/>
              </w:rPr>
              <w:t>Tulkarm</w:t>
            </w:r>
            <w:proofErr w:type="spellEnd"/>
            <w:r w:rsidRPr="004A0478">
              <w:rPr>
                <w:lang w:eastAsia="en-US"/>
              </w:rPr>
              <w:t xml:space="preserve">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43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Qalqiliya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45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Nablus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47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</w:t>
            </w:r>
            <w:proofErr w:type="spellStart"/>
            <w:r w:rsidRPr="004A0478">
              <w:rPr>
                <w:lang w:eastAsia="en-US"/>
              </w:rPr>
              <w:t>Salfit</w:t>
            </w:r>
            <w:proofErr w:type="spellEnd"/>
            <w:r w:rsidRPr="004A0478">
              <w:rPr>
                <w:lang w:eastAsia="en-US"/>
              </w:rPr>
              <w:t xml:space="preserve">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49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Ramallah &amp; Al Bireh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51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Jericho &amp; Alagwar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53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Bethlehem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55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the Hebron Governorate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57</w:t>
            </w:r>
          </w:p>
        </w:tc>
      </w:tr>
      <w:tr w:rsidR="00852993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852993" w:rsidRPr="004A0478" w:rsidRDefault="00852993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852993" w:rsidRPr="004A0478" w:rsidRDefault="00852993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 w:rsidR="008F59A1"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the Gaza Strip Governorates by Locality, 2009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2993" w:rsidRPr="004A0478" w:rsidRDefault="006912BA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59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B51EAE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</w:t>
            </w:r>
            <w:r>
              <w:rPr>
                <w:lang w:eastAsia="en-US"/>
              </w:rPr>
              <w:t>Average Household Size</w:t>
            </w:r>
            <w:r w:rsidRPr="004A0478">
              <w:rPr>
                <w:lang w:eastAsia="en-US"/>
              </w:rPr>
              <w:t xml:space="preserve">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882D9D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>61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Dependency Ratio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Unemployment Rate for Head of Household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</w:tr>
      <w:tr w:rsidR="00B51EAE" w:rsidRPr="004A0478" w:rsidTr="00106BFF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</w:tcPr>
          <w:p w:rsidR="00B51EAE" w:rsidRPr="003E3338" w:rsidRDefault="00B51EAE" w:rsidP="00882D9D">
            <w:pPr>
              <w:pStyle w:val="Heading2"/>
              <w:bidi w:val="0"/>
              <w:outlineLvl w:val="1"/>
              <w:rPr>
                <w:b/>
                <w:bCs/>
                <w:sz w:val="28"/>
                <w:szCs w:val="28"/>
                <w:lang w:eastAsia="en-US"/>
              </w:rPr>
            </w:pPr>
            <w:r w:rsidRPr="003E3338">
              <w:rPr>
                <w:b/>
                <w:bCs/>
                <w:sz w:val="28"/>
                <w:szCs w:val="28"/>
                <w:lang w:eastAsia="en-US"/>
              </w:rPr>
              <w:t>Subject</w:t>
            </w:r>
          </w:p>
        </w:tc>
        <w:tc>
          <w:tcPr>
            <w:tcW w:w="1524" w:type="dxa"/>
            <w:shd w:val="clear" w:color="auto" w:fill="auto"/>
          </w:tcPr>
          <w:p w:rsidR="00B51EAE" w:rsidRPr="003E3338" w:rsidRDefault="00B51EAE" w:rsidP="00882D9D">
            <w:pPr>
              <w:pStyle w:val="Heading2"/>
              <w:bidi w:val="0"/>
              <w:jc w:val="both"/>
              <w:outlineLvl w:val="1"/>
              <w:rPr>
                <w:b/>
                <w:bCs/>
                <w:sz w:val="28"/>
                <w:szCs w:val="28"/>
                <w:lang w:eastAsia="en-US"/>
              </w:rPr>
            </w:pPr>
            <w:r w:rsidRPr="003E3338">
              <w:rPr>
                <w:b/>
                <w:bCs/>
                <w:sz w:val="28"/>
                <w:szCs w:val="28"/>
                <w:lang w:eastAsia="en-US"/>
              </w:rPr>
              <w:t>Page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Dominant Employment Status of  Head of Household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Unemployment Rate for Youth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Percentages of Individuals (15 years and above) Out of Labor Force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Percentages of  Males (15 years and above) Out of Labor Force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Percentages of </w:t>
            </w:r>
            <w:r>
              <w:rPr>
                <w:lang w:eastAsia="en-US"/>
              </w:rPr>
              <w:t xml:space="preserve"> </w:t>
            </w:r>
            <w:r w:rsidRPr="004A0478">
              <w:rPr>
                <w:lang w:eastAsia="en-US"/>
              </w:rPr>
              <w:t>Females (15 years and above) Out of Labor Force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Average of </w:t>
            </w:r>
            <w:r>
              <w:rPr>
                <w:lang w:eastAsia="en-US"/>
              </w:rPr>
              <w:t xml:space="preserve"> </w:t>
            </w:r>
            <w:r w:rsidRPr="004A0478">
              <w:rPr>
                <w:lang w:eastAsia="en-US"/>
              </w:rPr>
              <w:t>Schooling Years for Individuals (22-65 Years Old)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Average of Schooling Years for Individuals (22-35 Years Old) in Palestine by Locality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Distribution of  Basic Schools in </w:t>
            </w:r>
            <w:r>
              <w:rPr>
                <w:lang w:eastAsia="en-US"/>
              </w:rPr>
              <w:t xml:space="preserve"> </w:t>
            </w:r>
            <w:r w:rsidRPr="004A0478">
              <w:rPr>
                <w:lang w:eastAsia="en-US"/>
              </w:rPr>
              <w:t>Palestine by Sex and Governorate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Distribution of  Secondary Schools in Palestine by Sex and Governorate 2007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</w:tr>
      <w:tr w:rsidR="00B51EAE" w:rsidRPr="004A0478" w:rsidTr="00B51EAE">
        <w:trPr>
          <w:trHeight w:hRule="exact" w:val="567"/>
        </w:trPr>
        <w:tc>
          <w:tcPr>
            <w:tcW w:w="1384" w:type="dxa"/>
            <w:shd w:val="clear" w:color="auto" w:fill="auto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</w:tc>
        <w:tc>
          <w:tcPr>
            <w:tcW w:w="18286" w:type="dxa"/>
            <w:shd w:val="clear" w:color="auto" w:fill="auto"/>
            <w:vAlign w:val="center"/>
          </w:tcPr>
          <w:p w:rsidR="00B51EAE" w:rsidRPr="004A0478" w:rsidRDefault="00B51EAE" w:rsidP="008F59A1">
            <w:pPr>
              <w:pStyle w:val="Heading2"/>
              <w:bidi w:val="0"/>
              <w:outlineLvl w:val="1"/>
              <w:rPr>
                <w:lang w:eastAsia="en-US"/>
              </w:rPr>
            </w:pPr>
            <w:r w:rsidRPr="004A0478">
              <w:rPr>
                <w:lang w:eastAsia="en-US"/>
              </w:rPr>
              <w:t xml:space="preserve">Poverty Percentages </w:t>
            </w:r>
            <w:r>
              <w:rPr>
                <w:lang w:eastAsia="en-US"/>
              </w:rPr>
              <w:t>among</w:t>
            </w:r>
            <w:r w:rsidRPr="004A0478">
              <w:rPr>
                <w:lang w:eastAsia="en-US"/>
              </w:rPr>
              <w:t xml:space="preserve"> Individuals in Palestine by Locality 2009, and Distribution of  Hospitals and Clinics in Palestine by Type and Governorate 2010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51EAE" w:rsidRPr="004A0478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B51EAE" w:rsidRPr="009C693E" w:rsidTr="00B51EAE">
        <w:trPr>
          <w:gridAfter w:val="2"/>
          <w:wAfter w:w="19810" w:type="dxa"/>
          <w:trHeight w:hRule="exact" w:val="567"/>
        </w:trPr>
        <w:tc>
          <w:tcPr>
            <w:tcW w:w="1384" w:type="dxa"/>
            <w:shd w:val="clear" w:color="auto" w:fill="auto"/>
          </w:tcPr>
          <w:p w:rsidR="00B51EAE" w:rsidRDefault="00B51EAE" w:rsidP="004A0478">
            <w:pPr>
              <w:pStyle w:val="Heading2"/>
              <w:bidi w:val="0"/>
              <w:outlineLvl w:val="1"/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Default="00B51EAE" w:rsidP="004A0478">
            <w:pPr>
              <w:rPr>
                <w:lang w:eastAsia="en-US"/>
              </w:rPr>
            </w:pPr>
          </w:p>
          <w:p w:rsidR="00B51EAE" w:rsidRPr="004A0478" w:rsidRDefault="00B51EAE" w:rsidP="004A0478">
            <w:pPr>
              <w:rPr>
                <w:lang w:eastAsia="en-US"/>
              </w:rPr>
            </w:pPr>
          </w:p>
        </w:tc>
      </w:tr>
    </w:tbl>
    <w:p w:rsidR="009C693E" w:rsidRDefault="009C693E" w:rsidP="004A0478">
      <w:pPr>
        <w:pStyle w:val="Caption"/>
        <w:bidi w:val="0"/>
        <w:rPr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Default="00152285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Pr="009A5EA8" w:rsidRDefault="00F84642" w:rsidP="004A0478">
      <w:pPr>
        <w:pStyle w:val="Caption"/>
        <w:bidi w:val="0"/>
        <w:rPr>
          <w:rtl/>
          <w:lang w:eastAsia="en-US"/>
        </w:rPr>
      </w:pPr>
    </w:p>
    <w:p w:rsidR="007454C5" w:rsidRDefault="007454C5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450529" w:rsidRPr="009A5EA8" w:rsidRDefault="00450529" w:rsidP="00852993">
      <w:pPr>
        <w:bidi/>
        <w:rPr>
          <w:rFonts w:asciiTheme="majorBidi" w:hAnsiTheme="majorBidi" w:cstheme="majorBidi"/>
          <w:rtl/>
        </w:rPr>
      </w:pPr>
    </w:p>
    <w:sectPr w:rsidR="00450529" w:rsidRPr="009A5EA8" w:rsidSect="004A0478">
      <w:footerReference w:type="even" r:id="rId10"/>
      <w:footerReference w:type="default" r:id="rId11"/>
      <w:pgSz w:w="23814" w:h="16840" w:orient="landscape" w:code="8"/>
      <w:pgMar w:top="1701" w:right="1418" w:bottom="1418" w:left="1418" w:header="720" w:footer="720" w:gutter="0"/>
      <w:pgNumType w:start="159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1CD" w:rsidRDefault="007321CD">
      <w:r>
        <w:separator/>
      </w:r>
    </w:p>
  </w:endnote>
  <w:endnote w:type="continuationSeparator" w:id="0">
    <w:p w:rsidR="007321CD" w:rsidRDefault="00732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205" w:rsidRDefault="00DE46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632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3205" w:rsidRDefault="00C632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205" w:rsidRDefault="00C63205">
    <w:pPr>
      <w:pStyle w:val="Footer"/>
      <w:framePr w:wrap="around" w:vAnchor="text" w:hAnchor="margin" w:xAlign="center" w:y="1"/>
      <w:rPr>
        <w:rStyle w:val="PageNumber"/>
      </w:rPr>
    </w:pPr>
  </w:p>
  <w:p w:rsidR="00C63205" w:rsidRDefault="00C632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1CD" w:rsidRDefault="007321CD">
      <w:r>
        <w:separator/>
      </w:r>
    </w:p>
  </w:footnote>
  <w:footnote w:type="continuationSeparator" w:id="0">
    <w:p w:rsidR="007321CD" w:rsidRDefault="00732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6182E"/>
    <w:multiLevelType w:val="hybridMultilevel"/>
    <w:tmpl w:val="39D2A08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>
    <w:nsid w:val="4F786DB0"/>
    <w:multiLevelType w:val="hybridMultilevel"/>
    <w:tmpl w:val="1BF2585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68ED205B"/>
    <w:multiLevelType w:val="multilevel"/>
    <w:tmpl w:val="01709D52"/>
    <w:lvl w:ilvl="0">
      <w:start w:val="2"/>
      <w:numFmt w:val="decimal"/>
      <w:lvlText w:val="%1"/>
      <w:lvlJc w:val="left"/>
      <w:pPr>
        <w:tabs>
          <w:tab w:val="num" w:pos="465"/>
        </w:tabs>
        <w:ind w:left="465" w:right="465" w:hanging="465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924"/>
        </w:tabs>
        <w:ind w:left="924" w:right="924" w:hanging="46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638"/>
        </w:tabs>
        <w:ind w:left="1638" w:right="163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097"/>
        </w:tabs>
        <w:ind w:left="2097" w:right="209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916"/>
        </w:tabs>
        <w:ind w:left="2916" w:right="29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35"/>
        </w:tabs>
        <w:ind w:left="3735" w:right="37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194"/>
        </w:tabs>
        <w:ind w:left="4194" w:right="419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013"/>
        </w:tabs>
        <w:ind w:left="5013" w:right="501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472"/>
        </w:tabs>
        <w:ind w:left="5472" w:right="5472" w:hanging="1800"/>
      </w:pPr>
      <w:rPr>
        <w:rFonts w:hint="cs"/>
      </w:rPr>
    </w:lvl>
  </w:abstractNum>
  <w:abstractNum w:abstractNumId="3">
    <w:nsid w:val="7E52707B"/>
    <w:multiLevelType w:val="hybridMultilevel"/>
    <w:tmpl w:val="0338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E6D"/>
    <w:rsid w:val="00002B8D"/>
    <w:rsid w:val="000218C0"/>
    <w:rsid w:val="00032CC6"/>
    <w:rsid w:val="00054409"/>
    <w:rsid w:val="0006432C"/>
    <w:rsid w:val="0006511D"/>
    <w:rsid w:val="00075BC7"/>
    <w:rsid w:val="00077F72"/>
    <w:rsid w:val="00080FB3"/>
    <w:rsid w:val="000850A5"/>
    <w:rsid w:val="0009661B"/>
    <w:rsid w:val="000A6723"/>
    <w:rsid w:val="000E62B4"/>
    <w:rsid w:val="000F1DF1"/>
    <w:rsid w:val="001037DD"/>
    <w:rsid w:val="0011545B"/>
    <w:rsid w:val="001325C6"/>
    <w:rsid w:val="00145091"/>
    <w:rsid w:val="00152285"/>
    <w:rsid w:val="00166252"/>
    <w:rsid w:val="00196447"/>
    <w:rsid w:val="001A58C4"/>
    <w:rsid w:val="001B6284"/>
    <w:rsid w:val="001B6507"/>
    <w:rsid w:val="001B7A58"/>
    <w:rsid w:val="00215911"/>
    <w:rsid w:val="00247A9C"/>
    <w:rsid w:val="00250E66"/>
    <w:rsid w:val="00251DB9"/>
    <w:rsid w:val="002A4C05"/>
    <w:rsid w:val="002C5C80"/>
    <w:rsid w:val="002D5442"/>
    <w:rsid w:val="002F3859"/>
    <w:rsid w:val="00305D45"/>
    <w:rsid w:val="003075F7"/>
    <w:rsid w:val="00366C4E"/>
    <w:rsid w:val="003978CD"/>
    <w:rsid w:val="003D27DB"/>
    <w:rsid w:val="003D7F15"/>
    <w:rsid w:val="003E3338"/>
    <w:rsid w:val="003F234D"/>
    <w:rsid w:val="003F5239"/>
    <w:rsid w:val="004002BC"/>
    <w:rsid w:val="00415FE5"/>
    <w:rsid w:val="00441201"/>
    <w:rsid w:val="00450529"/>
    <w:rsid w:val="00461F95"/>
    <w:rsid w:val="004651B6"/>
    <w:rsid w:val="00470499"/>
    <w:rsid w:val="00481C50"/>
    <w:rsid w:val="00487DB9"/>
    <w:rsid w:val="00492FB7"/>
    <w:rsid w:val="004A0478"/>
    <w:rsid w:val="004A4578"/>
    <w:rsid w:val="004A637E"/>
    <w:rsid w:val="004B41B1"/>
    <w:rsid w:val="004F5A01"/>
    <w:rsid w:val="00504077"/>
    <w:rsid w:val="005343B1"/>
    <w:rsid w:val="00557612"/>
    <w:rsid w:val="0055772F"/>
    <w:rsid w:val="00560BE6"/>
    <w:rsid w:val="00561B71"/>
    <w:rsid w:val="00565BE0"/>
    <w:rsid w:val="00577EB5"/>
    <w:rsid w:val="00577F49"/>
    <w:rsid w:val="0058567D"/>
    <w:rsid w:val="005A3CA4"/>
    <w:rsid w:val="005F44D3"/>
    <w:rsid w:val="0065198F"/>
    <w:rsid w:val="00661765"/>
    <w:rsid w:val="006639E7"/>
    <w:rsid w:val="00664AAC"/>
    <w:rsid w:val="006912BA"/>
    <w:rsid w:val="00692503"/>
    <w:rsid w:val="006B7E6E"/>
    <w:rsid w:val="006D7C6C"/>
    <w:rsid w:val="006E152E"/>
    <w:rsid w:val="006E1C6E"/>
    <w:rsid w:val="006F16FB"/>
    <w:rsid w:val="006F4D43"/>
    <w:rsid w:val="00710022"/>
    <w:rsid w:val="00722DC0"/>
    <w:rsid w:val="007321CD"/>
    <w:rsid w:val="007454C5"/>
    <w:rsid w:val="00751928"/>
    <w:rsid w:val="0076630E"/>
    <w:rsid w:val="00767093"/>
    <w:rsid w:val="00767E17"/>
    <w:rsid w:val="00777828"/>
    <w:rsid w:val="007822D5"/>
    <w:rsid w:val="0078604F"/>
    <w:rsid w:val="00787ADF"/>
    <w:rsid w:val="0079715D"/>
    <w:rsid w:val="007B1459"/>
    <w:rsid w:val="007C0887"/>
    <w:rsid w:val="007C3597"/>
    <w:rsid w:val="007E66EA"/>
    <w:rsid w:val="007E6D8A"/>
    <w:rsid w:val="007F5B4C"/>
    <w:rsid w:val="007F664B"/>
    <w:rsid w:val="0081372D"/>
    <w:rsid w:val="008325F3"/>
    <w:rsid w:val="0085154E"/>
    <w:rsid w:val="00852993"/>
    <w:rsid w:val="00884227"/>
    <w:rsid w:val="0089616E"/>
    <w:rsid w:val="008964B0"/>
    <w:rsid w:val="008A595D"/>
    <w:rsid w:val="008B326A"/>
    <w:rsid w:val="008D1FD6"/>
    <w:rsid w:val="008E47D6"/>
    <w:rsid w:val="008F070A"/>
    <w:rsid w:val="008F59A1"/>
    <w:rsid w:val="00913D14"/>
    <w:rsid w:val="009204A7"/>
    <w:rsid w:val="00921856"/>
    <w:rsid w:val="00923773"/>
    <w:rsid w:val="009237CA"/>
    <w:rsid w:val="00941CFF"/>
    <w:rsid w:val="00942D9F"/>
    <w:rsid w:val="00944032"/>
    <w:rsid w:val="00957B5B"/>
    <w:rsid w:val="00967EED"/>
    <w:rsid w:val="00974A22"/>
    <w:rsid w:val="009849B6"/>
    <w:rsid w:val="00991B21"/>
    <w:rsid w:val="00992459"/>
    <w:rsid w:val="009A2DEE"/>
    <w:rsid w:val="009A5EA8"/>
    <w:rsid w:val="009C693E"/>
    <w:rsid w:val="009D074A"/>
    <w:rsid w:val="009E06E8"/>
    <w:rsid w:val="00A0539B"/>
    <w:rsid w:val="00A11B5D"/>
    <w:rsid w:val="00A4047A"/>
    <w:rsid w:val="00A61BA0"/>
    <w:rsid w:val="00A73698"/>
    <w:rsid w:val="00A773E3"/>
    <w:rsid w:val="00A85312"/>
    <w:rsid w:val="00A912F7"/>
    <w:rsid w:val="00A9278A"/>
    <w:rsid w:val="00AB1868"/>
    <w:rsid w:val="00AC73AB"/>
    <w:rsid w:val="00AD0802"/>
    <w:rsid w:val="00AF6327"/>
    <w:rsid w:val="00B43082"/>
    <w:rsid w:val="00B44576"/>
    <w:rsid w:val="00B45988"/>
    <w:rsid w:val="00B51EAE"/>
    <w:rsid w:val="00B6411F"/>
    <w:rsid w:val="00B97990"/>
    <w:rsid w:val="00BB4852"/>
    <w:rsid w:val="00BC375D"/>
    <w:rsid w:val="00BC7EE1"/>
    <w:rsid w:val="00BD42F0"/>
    <w:rsid w:val="00BE055F"/>
    <w:rsid w:val="00C06470"/>
    <w:rsid w:val="00C256C8"/>
    <w:rsid w:val="00C329FB"/>
    <w:rsid w:val="00C63205"/>
    <w:rsid w:val="00C65DAA"/>
    <w:rsid w:val="00C72BC1"/>
    <w:rsid w:val="00CA4BEE"/>
    <w:rsid w:val="00CC109E"/>
    <w:rsid w:val="00CC283B"/>
    <w:rsid w:val="00CD799D"/>
    <w:rsid w:val="00D049CA"/>
    <w:rsid w:val="00D22558"/>
    <w:rsid w:val="00D452AE"/>
    <w:rsid w:val="00D578E4"/>
    <w:rsid w:val="00D60ECB"/>
    <w:rsid w:val="00D83141"/>
    <w:rsid w:val="00DA0C00"/>
    <w:rsid w:val="00DA2065"/>
    <w:rsid w:val="00DC49E0"/>
    <w:rsid w:val="00DD3CAC"/>
    <w:rsid w:val="00DE4691"/>
    <w:rsid w:val="00DF09AD"/>
    <w:rsid w:val="00DF4F8D"/>
    <w:rsid w:val="00E45E6D"/>
    <w:rsid w:val="00E539DF"/>
    <w:rsid w:val="00E57B30"/>
    <w:rsid w:val="00E759F4"/>
    <w:rsid w:val="00EC105A"/>
    <w:rsid w:val="00EE1E1C"/>
    <w:rsid w:val="00EF1C01"/>
    <w:rsid w:val="00F036ED"/>
    <w:rsid w:val="00F26E88"/>
    <w:rsid w:val="00F324A2"/>
    <w:rsid w:val="00F42B47"/>
    <w:rsid w:val="00F5063E"/>
    <w:rsid w:val="00F7205F"/>
    <w:rsid w:val="00F84642"/>
    <w:rsid w:val="00F846AB"/>
    <w:rsid w:val="00FA4F10"/>
    <w:rsid w:val="00FC691A"/>
    <w:rsid w:val="00FD7947"/>
    <w:rsid w:val="00FE14EE"/>
    <w:rsid w:val="00FE2DEF"/>
    <w:rsid w:val="00FE6C56"/>
    <w:rsid w:val="00FE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style="mso-position-horizontal:center" fillcolor="white">
      <v:fill color="white"/>
      <v:stroke weight="6pt" linestyle="thickBetweenThin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C1"/>
    <w:rPr>
      <w:lang w:eastAsia="ar-SA"/>
    </w:rPr>
  </w:style>
  <w:style w:type="paragraph" w:styleId="Heading1">
    <w:name w:val="heading 1"/>
    <w:basedOn w:val="Normal"/>
    <w:next w:val="Normal"/>
    <w:qFormat/>
    <w:rsid w:val="00C72BC1"/>
    <w:pPr>
      <w:keepNext/>
      <w:bidi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C72BC1"/>
    <w:pPr>
      <w:keepNext/>
      <w:bidi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C72BC1"/>
    <w:pPr>
      <w:keepNext/>
      <w:jc w:val="right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C72BC1"/>
    <w:pPr>
      <w:keepNext/>
      <w:jc w:val="center"/>
      <w:outlineLvl w:val="3"/>
    </w:pPr>
    <w:rPr>
      <w:rFonts w:cs="Simplified Arabic"/>
      <w:b/>
      <w:bCs/>
      <w:sz w:val="44"/>
      <w:szCs w:val="44"/>
    </w:rPr>
  </w:style>
  <w:style w:type="paragraph" w:styleId="Heading5">
    <w:name w:val="heading 5"/>
    <w:basedOn w:val="Normal"/>
    <w:next w:val="Normal"/>
    <w:qFormat/>
    <w:rsid w:val="00C72BC1"/>
    <w:pPr>
      <w:keepNext/>
      <w:bidi/>
      <w:ind w:left="-61"/>
      <w:outlineLvl w:val="4"/>
    </w:pPr>
    <w:rPr>
      <w:rFonts w:cs="Simplified Arabic"/>
      <w:sz w:val="28"/>
      <w:szCs w:val="28"/>
    </w:rPr>
  </w:style>
  <w:style w:type="paragraph" w:styleId="Heading6">
    <w:name w:val="heading 6"/>
    <w:basedOn w:val="Normal"/>
    <w:next w:val="Normal"/>
    <w:qFormat/>
    <w:rsid w:val="00C72BC1"/>
    <w:pPr>
      <w:keepNext/>
      <w:bidi/>
      <w:ind w:left="360"/>
      <w:jc w:val="lowKashida"/>
      <w:outlineLvl w:val="5"/>
    </w:pPr>
    <w:rPr>
      <w:rFonts w:cs="Simplified Arabic"/>
      <w:sz w:val="28"/>
      <w:szCs w:val="28"/>
    </w:rPr>
  </w:style>
  <w:style w:type="paragraph" w:styleId="Heading7">
    <w:name w:val="heading 7"/>
    <w:basedOn w:val="Normal"/>
    <w:next w:val="Normal"/>
    <w:qFormat/>
    <w:rsid w:val="00C72BC1"/>
    <w:pPr>
      <w:keepNext/>
      <w:bidi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72BC1"/>
    <w:pPr>
      <w:keepNext/>
      <w:bidi/>
      <w:outlineLvl w:val="7"/>
    </w:pPr>
    <w:rPr>
      <w:rFonts w:cs="Simplified Arabic"/>
      <w:sz w:val="28"/>
      <w:szCs w:val="28"/>
    </w:rPr>
  </w:style>
  <w:style w:type="paragraph" w:styleId="Heading9">
    <w:name w:val="heading 9"/>
    <w:basedOn w:val="Normal"/>
    <w:next w:val="Normal"/>
    <w:qFormat/>
    <w:rsid w:val="00C72BC1"/>
    <w:pPr>
      <w:keepNext/>
      <w:bidi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72B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C72BC1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72BC1"/>
    <w:pPr>
      <w:bidi/>
      <w:jc w:val="center"/>
    </w:pPr>
    <w:rPr>
      <w:rFonts w:cs="Traditional Arabic"/>
      <w:b/>
      <w:bCs/>
      <w:noProof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C72BC1"/>
  </w:style>
  <w:style w:type="paragraph" w:customStyle="1" w:styleId="xl26">
    <w:name w:val="xl26"/>
    <w:basedOn w:val="Normal"/>
    <w:rsid w:val="00C72BC1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rFonts w:ascii="Arial" w:hAnsi="Arial"/>
      <w:b/>
      <w:bCs/>
      <w:sz w:val="24"/>
      <w:szCs w:val="24"/>
    </w:rPr>
  </w:style>
  <w:style w:type="paragraph" w:customStyle="1" w:styleId="xl24">
    <w:name w:val="xl24"/>
    <w:basedOn w:val="Normal"/>
    <w:rsid w:val="00C72BC1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bCs/>
      <w:sz w:val="24"/>
      <w:szCs w:val="24"/>
    </w:rPr>
  </w:style>
  <w:style w:type="paragraph" w:styleId="BodyText">
    <w:name w:val="Body Text"/>
    <w:basedOn w:val="Normal"/>
    <w:semiHidden/>
    <w:rsid w:val="00C72BC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Caption">
    <w:name w:val="caption"/>
    <w:basedOn w:val="Normal"/>
    <w:next w:val="Normal"/>
    <w:qFormat/>
    <w:rsid w:val="00C72BC1"/>
    <w:pPr>
      <w:bidi/>
      <w:jc w:val="center"/>
    </w:pPr>
    <w:rPr>
      <w:rFonts w:cs="Traditional Arabic"/>
      <w:b/>
      <w:bCs/>
      <w:noProof/>
    </w:rPr>
  </w:style>
  <w:style w:type="paragraph" w:styleId="ListParagraph">
    <w:name w:val="List Paragraph"/>
    <w:basedOn w:val="Normal"/>
    <w:uiPriority w:val="34"/>
    <w:qFormat/>
    <w:rsid w:val="00560BE6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E14EE"/>
    <w:pPr>
      <w:bidi/>
      <w:jc w:val="both"/>
    </w:pPr>
    <w:rPr>
      <w:rFonts w:cs="Simplified Arabic"/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FE14EE"/>
    <w:rPr>
      <w:rFonts w:cs="Simplified Arabic"/>
    </w:rPr>
  </w:style>
  <w:style w:type="character" w:styleId="Hyperlink">
    <w:name w:val="Hyperlink"/>
    <w:basedOn w:val="DefaultParagraphFont"/>
    <w:uiPriority w:val="99"/>
    <w:rsid w:val="00FE14EE"/>
    <w:rPr>
      <w:color w:val="0000FF"/>
      <w:u w:val="single"/>
    </w:rPr>
  </w:style>
  <w:style w:type="table" w:styleId="TableGrid">
    <w:name w:val="Table Grid"/>
    <w:basedOn w:val="TableNormal"/>
    <w:uiPriority w:val="59"/>
    <w:rsid w:val="00152285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A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A22"/>
    <w:rPr>
      <w:rFonts w:ascii="Tahoma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503"/>
    <w:pPr>
      <w:keepLines/>
      <w:bidi w:val="0"/>
      <w:spacing w:before="480" w:line="264" w:lineRule="auto"/>
      <w:outlineLvl w:val="9"/>
    </w:pPr>
    <w:rPr>
      <w:rFonts w:asciiTheme="majorHAnsi" w:eastAsiaTheme="majorEastAsia" w:hAnsiTheme="majorHAnsi" w:cstheme="majorBidi"/>
      <w:color w:val="4F81BD" w:themeColor="accent1"/>
      <w:spacing w:val="20"/>
      <w:sz w:val="32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92503"/>
    <w:pPr>
      <w:spacing w:after="100" w:line="274" w:lineRule="auto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92503"/>
    <w:pPr>
      <w:spacing w:after="100" w:line="274" w:lineRule="auto"/>
      <w:ind w:left="210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2503"/>
    <w:pPr>
      <w:spacing w:after="100" w:line="274" w:lineRule="auto"/>
      <w:ind w:left="420"/>
    </w:pPr>
    <w:rPr>
      <w:rFonts w:asciiTheme="minorHAnsi" w:eastAsiaTheme="minorHAnsi" w:hAnsiTheme="minorHAnsi" w:cstheme="minorBidi"/>
      <w:sz w:val="21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5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9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7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1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9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53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170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620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B166C-3F63-45AB-8D7A-B412BF28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MBC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PCBs</dc:creator>
  <cp:lastModifiedBy>tfida</cp:lastModifiedBy>
  <cp:revision>7</cp:revision>
  <cp:lastPrinted>2013-04-28T10:20:00Z</cp:lastPrinted>
  <dcterms:created xsi:type="dcterms:W3CDTF">2013-05-30T07:19:00Z</dcterms:created>
  <dcterms:modified xsi:type="dcterms:W3CDTF">2013-05-30T08:08:00Z</dcterms:modified>
</cp:coreProperties>
</file>